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C8CE" w14:textId="77777777" w:rsidR="00EE3C61" w:rsidRPr="00EE3C61" w:rsidRDefault="00EE3C61" w:rsidP="00EE3C61">
      <w:pPr>
        <w:pStyle w:val="Sarakstarindkopa1"/>
        <w:ind w:left="1260" w:hanging="1080"/>
        <w:jc w:val="center"/>
        <w:rPr>
          <w:rFonts w:ascii="Times New Roman" w:hAnsi="Times New Roman"/>
          <w:b/>
        </w:rPr>
      </w:pPr>
      <w:r w:rsidRPr="00EE3C61">
        <w:rPr>
          <w:rFonts w:ascii="Times New Roman" w:hAnsi="Times New Roman"/>
          <w:b/>
        </w:rPr>
        <w:t>Tirgus izpēte</w:t>
      </w:r>
    </w:p>
    <w:p w14:paraId="1B785570" w14:textId="77777777" w:rsidR="00EE3C61" w:rsidRPr="00EE3C61" w:rsidRDefault="00EE3C61" w:rsidP="00EE3C61">
      <w:pPr>
        <w:jc w:val="center"/>
        <w:rPr>
          <w:rFonts w:ascii="Times New Roman" w:hAnsi="Times New Roman"/>
          <w:b/>
        </w:rPr>
      </w:pPr>
      <w:r w:rsidRPr="00EE3C61">
        <w:rPr>
          <w:rFonts w:ascii="Times New Roman" w:hAnsi="Times New Roman"/>
          <w:b/>
        </w:rPr>
        <w:t xml:space="preserve">ESF projekts "Automatizācijas rīki radošajām industrijām AutoRade" </w:t>
      </w:r>
    </w:p>
    <w:p w14:paraId="727271EA" w14:textId="77777777" w:rsidR="00EE3C61" w:rsidRPr="00EE3C61" w:rsidRDefault="00EE3C61" w:rsidP="00EE3C61">
      <w:pPr>
        <w:jc w:val="center"/>
        <w:rPr>
          <w:rFonts w:ascii="Times New Roman" w:hAnsi="Times New Roman"/>
          <w:b/>
        </w:rPr>
      </w:pPr>
      <w:r w:rsidRPr="00EE3C61">
        <w:rPr>
          <w:rFonts w:ascii="Times New Roman" w:hAnsi="Times New Roman"/>
          <w:b/>
        </w:rPr>
        <w:t>Nr. 8.2.3.0/22/A/004</w:t>
      </w:r>
    </w:p>
    <w:p w14:paraId="2B89221C" w14:textId="77777777" w:rsidR="00EE3C61" w:rsidRPr="00EE3C61" w:rsidRDefault="00EE3C61" w:rsidP="00EE3C61">
      <w:pPr>
        <w:pStyle w:val="Sarakstarindkopa1"/>
        <w:ind w:left="1260" w:hanging="1080"/>
        <w:jc w:val="center"/>
        <w:rPr>
          <w:rFonts w:ascii="Times New Roman" w:hAnsi="Times New Roman"/>
          <w:b/>
        </w:rPr>
      </w:pPr>
    </w:p>
    <w:p w14:paraId="46EE48A4" w14:textId="77777777" w:rsidR="00EE3C61" w:rsidRPr="00EE3C61" w:rsidRDefault="00EE3C61" w:rsidP="00EE3C61">
      <w:pPr>
        <w:pStyle w:val="Sarakstarindkopa1"/>
        <w:spacing w:after="240"/>
        <w:ind w:left="1260" w:hanging="1080"/>
        <w:jc w:val="center"/>
        <w:rPr>
          <w:rFonts w:ascii="Times New Roman" w:hAnsi="Times New Roman"/>
          <w:b/>
        </w:rPr>
      </w:pPr>
      <w:r w:rsidRPr="00EE3C61">
        <w:rPr>
          <w:rFonts w:ascii="Times New Roman" w:hAnsi="Times New Roman"/>
          <w:b/>
        </w:rPr>
        <w:t>Identifikācijas Nr. EKA/</w:t>
      </w:r>
      <w:r>
        <w:rPr>
          <w:rFonts w:ascii="Times New Roman" w:hAnsi="Times New Roman"/>
          <w:b/>
        </w:rPr>
        <w:t>AutoRade</w:t>
      </w:r>
      <w:r w:rsidRPr="00EE3C61">
        <w:rPr>
          <w:rFonts w:ascii="Times New Roman" w:hAnsi="Times New Roman"/>
          <w:b/>
        </w:rPr>
        <w:t>/2023-01 nosaukums “Programmēšanas pakalpojumi”</w:t>
      </w:r>
    </w:p>
    <w:tbl>
      <w:tblPr>
        <w:tblStyle w:val="TableGrid"/>
        <w:tblW w:w="5087" w:type="pct"/>
        <w:tblLook w:val="04A0" w:firstRow="1" w:lastRow="0" w:firstColumn="1" w:lastColumn="0" w:noHBand="0" w:noVBand="1"/>
      </w:tblPr>
      <w:tblGrid>
        <w:gridCol w:w="2062"/>
        <w:gridCol w:w="7111"/>
      </w:tblGrid>
      <w:tr w:rsidR="00EE3C61" w14:paraId="2425C22D" w14:textId="77777777" w:rsidTr="00985A4C">
        <w:trPr>
          <w:trHeight w:val="481"/>
        </w:trPr>
        <w:tc>
          <w:tcPr>
            <w:tcW w:w="1124" w:type="pct"/>
            <w:vAlign w:val="center"/>
          </w:tcPr>
          <w:p w14:paraId="3E658575" w14:textId="77777777" w:rsidR="00EE3C61" w:rsidRDefault="00EE3C61" w:rsidP="00985A4C">
            <w:pPr>
              <w:widowControl w:val="0"/>
              <w:spacing w:line="276" w:lineRule="auto"/>
              <w:rPr>
                <w:rFonts w:ascii="Times New Roman" w:eastAsia="Times New Roman" w:hAnsi="Times New Roman"/>
                <w:b/>
                <w:bCs/>
              </w:rPr>
            </w:pPr>
            <w:r>
              <w:rPr>
                <w:rFonts w:ascii="Times New Roman" w:eastAsia="Times New Roman" w:hAnsi="Times New Roman"/>
                <w:b/>
                <w:bCs/>
              </w:rPr>
              <w:t>Iepirkuma priekšmets</w:t>
            </w:r>
          </w:p>
        </w:tc>
        <w:tc>
          <w:tcPr>
            <w:tcW w:w="3876" w:type="pct"/>
          </w:tcPr>
          <w:p w14:paraId="57BDB717" w14:textId="77777777" w:rsidR="00EE3C61" w:rsidRPr="00D90B57" w:rsidRDefault="00EE3C61" w:rsidP="00985A4C">
            <w:pPr>
              <w:spacing w:line="276" w:lineRule="auto"/>
              <w:jc w:val="both"/>
              <w:rPr>
                <w:rFonts w:ascii="Times New Roman" w:hAnsi="Times New Roman"/>
                <w:b/>
              </w:rPr>
            </w:pPr>
            <w:r w:rsidRPr="00D90B57">
              <w:rPr>
                <w:rFonts w:ascii="Times New Roman" w:hAnsi="Times New Roman"/>
                <w:b/>
              </w:rPr>
              <w:t xml:space="preserve">Programmēšanas pakalpojumi </w:t>
            </w:r>
            <w:r w:rsidRPr="00D90B57">
              <w:rPr>
                <w:rFonts w:ascii="Times New Roman" w:eastAsia="Calibri" w:hAnsi="Times New Roman"/>
                <w:bCs/>
              </w:rPr>
              <w:t>ESF projektā</w:t>
            </w:r>
            <w:r w:rsidRPr="00D90B57">
              <w:rPr>
                <w:rFonts w:ascii="Times New Roman" w:eastAsia="Calibri" w:hAnsi="Times New Roman"/>
                <w:b/>
              </w:rPr>
              <w:t xml:space="preserve"> </w:t>
            </w:r>
            <w:r w:rsidRPr="00D90B57">
              <w:rPr>
                <w:rFonts w:ascii="Times New Roman" w:hAnsi="Times New Roman"/>
                <w:bCs/>
              </w:rPr>
              <w:t>“Automatizācijas rīki radošajām industrijām AutoRade” ID Nr. 8.2.3.0/22/A/004</w:t>
            </w:r>
          </w:p>
        </w:tc>
      </w:tr>
      <w:tr w:rsidR="00EE3C61" w14:paraId="4978AECC" w14:textId="77777777" w:rsidTr="00985A4C">
        <w:trPr>
          <w:trHeight w:val="1188"/>
        </w:trPr>
        <w:tc>
          <w:tcPr>
            <w:tcW w:w="1124" w:type="pct"/>
            <w:vAlign w:val="center"/>
          </w:tcPr>
          <w:p w14:paraId="57970380" w14:textId="77777777" w:rsidR="00EE3C61" w:rsidRDefault="00EE3C61" w:rsidP="00985A4C">
            <w:pPr>
              <w:widowControl w:val="0"/>
              <w:spacing w:line="276" w:lineRule="auto"/>
              <w:rPr>
                <w:rFonts w:ascii="Times New Roman" w:eastAsia="Calibri" w:hAnsi="Times New Roman"/>
                <w:b/>
                <w:bCs/>
              </w:rPr>
            </w:pPr>
            <w:r>
              <w:rPr>
                <w:rFonts w:ascii="Times New Roman" w:eastAsia="Calibri" w:hAnsi="Times New Roman"/>
                <w:b/>
                <w:bCs/>
              </w:rPr>
              <w:t>Tirgus izpētes mērķis</w:t>
            </w:r>
          </w:p>
        </w:tc>
        <w:tc>
          <w:tcPr>
            <w:tcW w:w="3876" w:type="pct"/>
          </w:tcPr>
          <w:p w14:paraId="37C631FE" w14:textId="7C660F72" w:rsidR="00EE3C61" w:rsidRPr="00D90B57" w:rsidRDefault="00EE3C61" w:rsidP="00985A4C">
            <w:pPr>
              <w:pStyle w:val="xmsonormal"/>
              <w:spacing w:line="276" w:lineRule="auto"/>
              <w:jc w:val="both"/>
              <w:rPr>
                <w:rFonts w:ascii="Times New Roman" w:eastAsia="Calibri" w:hAnsi="Times New Roman" w:cs="Times New Roman"/>
              </w:rPr>
            </w:pPr>
            <w:bookmarkStart w:id="0" w:name="_Hlk126650044"/>
            <w:r w:rsidRPr="00AC2777">
              <w:rPr>
                <w:rFonts w:ascii="Times New Roman" w:eastAsia="Calibri" w:hAnsi="Times New Roman" w:cs="Times New Roman"/>
              </w:rPr>
              <w:t xml:space="preserve">Izvēlēties piegādātāju, kurš piedāvās </w:t>
            </w:r>
            <w:r w:rsidR="00D90B57" w:rsidRPr="00AC2777">
              <w:rPr>
                <w:rFonts w:ascii="Times New Roman" w:eastAsia="Calibri" w:hAnsi="Times New Roman" w:cs="Times New Roman"/>
              </w:rPr>
              <w:t>p</w:t>
            </w:r>
            <w:r w:rsidR="00D90B57" w:rsidRPr="00AC2777">
              <w:rPr>
                <w:rFonts w:ascii="Times New Roman" w:hAnsi="Times New Roman" w:cs="Times New Roman"/>
              </w:rPr>
              <w:t xml:space="preserve">rogrammēšanas pakalpojumus </w:t>
            </w:r>
            <w:r w:rsidR="00D90B57" w:rsidRPr="00AC2777">
              <w:rPr>
                <w:rStyle w:val="xcontentpasted0"/>
                <w:rFonts w:ascii="Times New Roman" w:hAnsi="Times New Roman" w:cs="Times New Roman"/>
              </w:rPr>
              <w:t>studiju satura personificēšanai un studējošo lietu digitalizācijai un analītikai, kas ietver: lietotāju autorizācijas risinājumu kopīgai MOOC platformai datu analītikas rīku izstrādi un integrāciju esošajā IKT sistēmā ar iespēju veidot pārskatus gala lietotājam, rīku izstrādi un integrāciju studējošo iesniegumiem un studiju satura pielāgošanai.</w:t>
            </w:r>
            <w:bookmarkEnd w:id="0"/>
          </w:p>
        </w:tc>
      </w:tr>
      <w:tr w:rsidR="00EE3C61" w14:paraId="6F67B0A8" w14:textId="77777777" w:rsidTr="00985A4C">
        <w:trPr>
          <w:trHeight w:val="722"/>
        </w:trPr>
        <w:tc>
          <w:tcPr>
            <w:tcW w:w="1124" w:type="pct"/>
            <w:vAlign w:val="center"/>
          </w:tcPr>
          <w:p w14:paraId="35D69390" w14:textId="77777777" w:rsidR="00EE3C61" w:rsidRDefault="00EE3C61" w:rsidP="00985A4C">
            <w:pPr>
              <w:widowControl w:val="0"/>
              <w:spacing w:line="276" w:lineRule="auto"/>
              <w:rPr>
                <w:rFonts w:ascii="Times New Roman" w:hAnsi="Times New Roman"/>
                <w:b/>
                <w:bCs/>
              </w:rPr>
            </w:pPr>
            <w:r>
              <w:rPr>
                <w:rFonts w:ascii="Times New Roman" w:hAnsi="Times New Roman"/>
                <w:b/>
                <w:bCs/>
              </w:rPr>
              <w:t>Līgumslēdzējs, juridiskā adrese</w:t>
            </w:r>
          </w:p>
        </w:tc>
        <w:tc>
          <w:tcPr>
            <w:tcW w:w="3876" w:type="pct"/>
          </w:tcPr>
          <w:p w14:paraId="03E7D1C9" w14:textId="3C589FFB" w:rsidR="00EE3C61" w:rsidRPr="00D90B57" w:rsidRDefault="00EE3C61" w:rsidP="00985A4C">
            <w:pPr>
              <w:widowControl w:val="0"/>
              <w:spacing w:line="276" w:lineRule="auto"/>
              <w:jc w:val="both"/>
              <w:rPr>
                <w:rFonts w:ascii="Times New Roman" w:eastAsia="Calibri" w:hAnsi="Times New Roman"/>
              </w:rPr>
            </w:pPr>
            <w:r w:rsidRPr="00D90B57">
              <w:rPr>
                <w:rFonts w:ascii="Times New Roman" w:eastAsia="Calibri" w:hAnsi="Times New Roman"/>
              </w:rPr>
              <w:t>Sabiedrība ar ierobežotu atbildību "EKONOMIKAS UN KULTŪRAS AUGSTSKOLA", nodokļu maksātāja Reģ. Nr.  40003402986, juridiskā adrese:</w:t>
            </w:r>
            <w:r w:rsidR="00D90B57" w:rsidRPr="00D90B57">
              <w:t xml:space="preserve"> </w:t>
            </w:r>
            <w:r w:rsidR="00D90B57" w:rsidRPr="00D90B57">
              <w:rPr>
                <w:rFonts w:ascii="Times New Roman" w:eastAsia="Calibri" w:hAnsi="Times New Roman"/>
              </w:rPr>
              <w:t>Pērnavas ielā 62, Rīga LV-1009</w:t>
            </w:r>
            <w:r w:rsidRPr="00D90B57">
              <w:rPr>
                <w:rFonts w:ascii="Times New Roman" w:eastAsia="Calibri" w:hAnsi="Times New Roman"/>
              </w:rPr>
              <w:t>.</w:t>
            </w:r>
          </w:p>
        </w:tc>
      </w:tr>
      <w:tr w:rsidR="00EE3C61" w14:paraId="49100B44" w14:textId="77777777" w:rsidTr="00985A4C">
        <w:trPr>
          <w:trHeight w:val="43"/>
        </w:trPr>
        <w:tc>
          <w:tcPr>
            <w:tcW w:w="1124" w:type="pct"/>
            <w:vAlign w:val="center"/>
          </w:tcPr>
          <w:p w14:paraId="77F11669" w14:textId="77777777" w:rsidR="00EE3C61" w:rsidRDefault="00EE3C61" w:rsidP="00985A4C">
            <w:pPr>
              <w:widowControl w:val="0"/>
              <w:spacing w:line="276" w:lineRule="auto"/>
              <w:rPr>
                <w:rFonts w:ascii="Times New Roman" w:eastAsia="Times New Roman" w:hAnsi="Times New Roman"/>
                <w:b/>
                <w:bCs/>
              </w:rPr>
            </w:pPr>
            <w:r>
              <w:rPr>
                <w:rFonts w:ascii="Times New Roman" w:eastAsia="Times New Roman" w:hAnsi="Times New Roman"/>
                <w:b/>
                <w:bCs/>
              </w:rPr>
              <w:t>Pakalpojums, tirgus izpētes rezultāts</w:t>
            </w:r>
          </w:p>
        </w:tc>
        <w:tc>
          <w:tcPr>
            <w:tcW w:w="3876" w:type="pct"/>
          </w:tcPr>
          <w:p w14:paraId="7E44D3E6" w14:textId="64F13243" w:rsidR="00836042" w:rsidRPr="00EF22DF" w:rsidRDefault="00EE3C61" w:rsidP="00985A4C">
            <w:pPr>
              <w:pStyle w:val="Sarakstarindkopa1"/>
              <w:widowControl w:val="0"/>
              <w:numPr>
                <w:ilvl w:val="0"/>
                <w:numId w:val="13"/>
              </w:numPr>
              <w:shd w:val="clear" w:color="auto" w:fill="FFFFFF" w:themeFill="background1"/>
              <w:tabs>
                <w:tab w:val="left" w:pos="0"/>
              </w:tabs>
              <w:spacing w:line="276" w:lineRule="auto"/>
              <w:jc w:val="both"/>
              <w:rPr>
                <w:rFonts w:ascii="Times New Roman" w:hAnsi="Times New Roman"/>
              </w:rPr>
            </w:pPr>
            <w:r w:rsidRPr="00EF22DF">
              <w:rPr>
                <w:rFonts w:ascii="Times New Roman" w:hAnsi="Times New Roman"/>
              </w:rPr>
              <w:t>P</w:t>
            </w:r>
            <w:r w:rsidR="00EF22DF" w:rsidRPr="00EF22DF">
              <w:rPr>
                <w:rFonts w:ascii="Times New Roman" w:hAnsi="Times New Roman"/>
              </w:rPr>
              <w:t>retendents var nodrošināt visu 1. pielikumā paredzēto darbu izpildi un rezultātu nodrošināšanu.</w:t>
            </w:r>
          </w:p>
          <w:p w14:paraId="4D762902" w14:textId="5A2CA863" w:rsidR="00EE3C61" w:rsidRPr="00836042" w:rsidRDefault="00EE3C61" w:rsidP="00985A4C">
            <w:pPr>
              <w:pStyle w:val="Sarakstarindkopa1"/>
              <w:widowControl w:val="0"/>
              <w:numPr>
                <w:ilvl w:val="0"/>
                <w:numId w:val="13"/>
              </w:numPr>
              <w:shd w:val="clear" w:color="auto" w:fill="FFFFFF" w:themeFill="background1"/>
              <w:tabs>
                <w:tab w:val="left" w:pos="0"/>
              </w:tabs>
              <w:spacing w:line="276" w:lineRule="auto"/>
              <w:jc w:val="both"/>
              <w:rPr>
                <w:rFonts w:ascii="Times New Roman" w:hAnsi="Times New Roman"/>
              </w:rPr>
            </w:pPr>
            <w:r w:rsidRPr="00EF22DF">
              <w:rPr>
                <w:rFonts w:ascii="Times New Roman" w:hAnsi="Times New Roman"/>
              </w:rPr>
              <w:t>Līgums tiks slēgts ar pretendentu, kurš piedāvās zemāko cenu par pakalpojumu iepirkuma euro, bez PVN.</w:t>
            </w:r>
            <w:r w:rsidRPr="00836042">
              <w:rPr>
                <w:rFonts w:ascii="Times New Roman" w:hAnsi="Times New Roman"/>
              </w:rPr>
              <w:t xml:space="preserve"> </w:t>
            </w:r>
          </w:p>
        </w:tc>
      </w:tr>
      <w:tr w:rsidR="00EE3C61" w14:paraId="55AA1A9E" w14:textId="77777777" w:rsidTr="00985A4C">
        <w:trPr>
          <w:trHeight w:val="1195"/>
        </w:trPr>
        <w:tc>
          <w:tcPr>
            <w:tcW w:w="1124" w:type="pct"/>
            <w:vAlign w:val="center"/>
          </w:tcPr>
          <w:p w14:paraId="078D0BDE" w14:textId="77777777" w:rsidR="00EE3C61" w:rsidRDefault="00EE3C61" w:rsidP="00985A4C">
            <w:pPr>
              <w:widowControl w:val="0"/>
              <w:spacing w:line="276" w:lineRule="auto"/>
              <w:rPr>
                <w:rFonts w:ascii="Times New Roman" w:eastAsia="Times New Roman" w:hAnsi="Times New Roman"/>
                <w:b/>
                <w:bCs/>
              </w:rPr>
            </w:pPr>
            <w:r>
              <w:rPr>
                <w:rFonts w:ascii="Times New Roman" w:eastAsia="Times New Roman" w:hAnsi="Times New Roman"/>
                <w:b/>
                <w:bCs/>
              </w:rPr>
              <w:t>Nosacījumi līguma izpildei</w:t>
            </w:r>
          </w:p>
        </w:tc>
        <w:tc>
          <w:tcPr>
            <w:tcW w:w="3876" w:type="pct"/>
          </w:tcPr>
          <w:p w14:paraId="68055461" w14:textId="77777777" w:rsidR="00836042" w:rsidRPr="002C744A" w:rsidRDefault="00EE3C61" w:rsidP="00985A4C">
            <w:pPr>
              <w:pStyle w:val="Sarakstarindkopa1"/>
              <w:widowControl w:val="0"/>
              <w:numPr>
                <w:ilvl w:val="0"/>
                <w:numId w:val="14"/>
              </w:numPr>
              <w:shd w:val="clear" w:color="auto" w:fill="FFFFFF" w:themeFill="background1"/>
              <w:tabs>
                <w:tab w:val="left" w:pos="0"/>
              </w:tabs>
              <w:spacing w:line="276" w:lineRule="auto"/>
              <w:jc w:val="both"/>
              <w:rPr>
                <w:rFonts w:ascii="Times New Roman" w:hAnsi="Times New Roman"/>
              </w:rPr>
            </w:pPr>
            <w:r w:rsidRPr="002C744A">
              <w:rPr>
                <w:rFonts w:ascii="Times New Roman" w:hAnsi="Times New Roman"/>
              </w:rPr>
              <w:t xml:space="preserve">Pakalpojumi jānodrošina saskaņā ar tirgus izpētes ID Nr. EKA/ </w:t>
            </w:r>
            <w:r w:rsidR="00D90B57" w:rsidRPr="002C744A">
              <w:rPr>
                <w:rFonts w:ascii="Times New Roman" w:hAnsi="Times New Roman"/>
              </w:rPr>
              <w:t>AutoRade</w:t>
            </w:r>
            <w:r w:rsidRPr="002C744A">
              <w:rPr>
                <w:rFonts w:ascii="Times New Roman" w:hAnsi="Times New Roman"/>
              </w:rPr>
              <w:t>/202</w:t>
            </w:r>
            <w:r w:rsidR="00D90B57" w:rsidRPr="002C744A">
              <w:rPr>
                <w:rFonts w:ascii="Times New Roman" w:hAnsi="Times New Roman"/>
              </w:rPr>
              <w:t>3-1</w:t>
            </w:r>
            <w:r w:rsidRPr="002C744A">
              <w:rPr>
                <w:rFonts w:ascii="Times New Roman" w:hAnsi="Times New Roman"/>
              </w:rPr>
              <w:t xml:space="preserve">  1. pielikumu.</w:t>
            </w:r>
          </w:p>
          <w:p w14:paraId="44DCF331" w14:textId="14B70268" w:rsidR="00D90B57" w:rsidRDefault="00EE3C61" w:rsidP="00985A4C">
            <w:pPr>
              <w:pStyle w:val="Sarakstarindkopa1"/>
              <w:widowControl w:val="0"/>
              <w:numPr>
                <w:ilvl w:val="0"/>
                <w:numId w:val="14"/>
              </w:numPr>
              <w:shd w:val="clear" w:color="auto" w:fill="FFFFFF" w:themeFill="background1"/>
              <w:tabs>
                <w:tab w:val="left" w:pos="0"/>
              </w:tabs>
              <w:spacing w:line="276" w:lineRule="auto"/>
              <w:jc w:val="both"/>
              <w:rPr>
                <w:rFonts w:ascii="Times New Roman" w:hAnsi="Times New Roman"/>
              </w:rPr>
            </w:pPr>
            <w:r w:rsidRPr="002C744A">
              <w:rPr>
                <w:rFonts w:ascii="Times New Roman" w:hAnsi="Times New Roman"/>
              </w:rPr>
              <w:t xml:space="preserve">Plānotā līgumcena: </w:t>
            </w:r>
            <w:r w:rsidR="00F14D84" w:rsidRPr="00F14D84">
              <w:rPr>
                <w:rFonts w:ascii="Times New Roman" w:hAnsi="Times New Roman"/>
              </w:rPr>
              <w:t>54</w:t>
            </w:r>
            <w:r w:rsidR="0034595D">
              <w:rPr>
                <w:rFonts w:ascii="Times New Roman" w:hAnsi="Times New Roman"/>
              </w:rPr>
              <w:t xml:space="preserve"> </w:t>
            </w:r>
            <w:r w:rsidR="00F14D84" w:rsidRPr="00F14D84">
              <w:rPr>
                <w:rFonts w:ascii="Times New Roman" w:hAnsi="Times New Roman"/>
              </w:rPr>
              <w:t>545 EUR bez PVN</w:t>
            </w:r>
            <w:r w:rsidRPr="002C744A">
              <w:rPr>
                <w:rFonts w:ascii="Times New Roman" w:hAnsi="Times New Roman"/>
              </w:rPr>
              <w:t>.</w:t>
            </w:r>
          </w:p>
          <w:p w14:paraId="71E1D8AC" w14:textId="4E532864" w:rsidR="00F14D84" w:rsidRPr="002C744A" w:rsidRDefault="00F14D84" w:rsidP="00985A4C">
            <w:pPr>
              <w:pStyle w:val="Sarakstarindkopa1"/>
              <w:widowControl w:val="0"/>
              <w:numPr>
                <w:ilvl w:val="0"/>
                <w:numId w:val="14"/>
              </w:numPr>
              <w:shd w:val="clear" w:color="auto" w:fill="FFFFFF" w:themeFill="background1"/>
              <w:tabs>
                <w:tab w:val="left" w:pos="0"/>
              </w:tabs>
              <w:spacing w:line="276" w:lineRule="auto"/>
              <w:jc w:val="both"/>
              <w:rPr>
                <w:rFonts w:ascii="Times New Roman" w:hAnsi="Times New Roman"/>
              </w:rPr>
            </w:pPr>
            <w:r>
              <w:rPr>
                <w:rFonts w:ascii="Times New Roman" w:hAnsi="Times New Roman"/>
              </w:rPr>
              <w:t>Plānotais darba apjoms: 550 h</w:t>
            </w:r>
          </w:p>
          <w:p w14:paraId="7331B999" w14:textId="2F1F8FCB" w:rsidR="00EE3C61" w:rsidRPr="00D90B57" w:rsidRDefault="00EE3C61" w:rsidP="00985A4C">
            <w:pPr>
              <w:pStyle w:val="Sarakstarindkopa1"/>
              <w:widowControl w:val="0"/>
              <w:numPr>
                <w:ilvl w:val="0"/>
                <w:numId w:val="14"/>
              </w:numPr>
              <w:shd w:val="clear" w:color="auto" w:fill="FFFFFF" w:themeFill="background1"/>
              <w:tabs>
                <w:tab w:val="left" w:pos="0"/>
              </w:tabs>
              <w:spacing w:line="276" w:lineRule="auto"/>
              <w:jc w:val="both"/>
              <w:rPr>
                <w:rFonts w:ascii="Times New Roman" w:hAnsi="Times New Roman"/>
              </w:rPr>
            </w:pPr>
            <w:r w:rsidRPr="002C744A">
              <w:rPr>
                <w:rFonts w:ascii="Times New Roman" w:hAnsi="Times New Roman"/>
              </w:rPr>
              <w:t>Pretendents līgumcenā iekļauj visas izmaksas, kas tam var rasties, sniedzot pakalpojumu.</w:t>
            </w:r>
          </w:p>
        </w:tc>
      </w:tr>
      <w:tr w:rsidR="00EE3C61" w14:paraId="614BCAF4" w14:textId="77777777" w:rsidTr="00985A4C">
        <w:trPr>
          <w:trHeight w:val="2042"/>
        </w:trPr>
        <w:tc>
          <w:tcPr>
            <w:tcW w:w="1124" w:type="pct"/>
            <w:vAlign w:val="center"/>
          </w:tcPr>
          <w:p w14:paraId="79CBF8EF" w14:textId="77777777" w:rsidR="00EE3C61" w:rsidRDefault="00EE3C61" w:rsidP="00985A4C">
            <w:pPr>
              <w:widowControl w:val="0"/>
              <w:spacing w:line="276" w:lineRule="auto"/>
              <w:rPr>
                <w:rFonts w:ascii="Times New Roman" w:eastAsia="Times New Roman" w:hAnsi="Times New Roman"/>
                <w:b/>
                <w:bCs/>
              </w:rPr>
            </w:pPr>
            <w:r>
              <w:rPr>
                <w:rFonts w:ascii="Times New Roman" w:eastAsia="Times New Roman" w:hAnsi="Times New Roman"/>
                <w:b/>
                <w:bCs/>
              </w:rPr>
              <w:t>Piedāvājuma iesniegšana</w:t>
            </w:r>
          </w:p>
        </w:tc>
        <w:tc>
          <w:tcPr>
            <w:tcW w:w="3876" w:type="pct"/>
          </w:tcPr>
          <w:p w14:paraId="2119EB5A" w14:textId="6C061D18" w:rsidR="00EE3C61" w:rsidRPr="00FC6155" w:rsidRDefault="00EE3C61" w:rsidP="00985A4C">
            <w:pPr>
              <w:pStyle w:val="msonormal804d7de8fd46f06a46511c7c60d1535e"/>
              <w:widowControl w:val="0"/>
              <w:shd w:val="clear" w:color="auto" w:fill="FFFFFF"/>
              <w:spacing w:before="120" w:beforeAutospacing="0" w:after="120" w:afterAutospacing="0" w:line="276" w:lineRule="auto"/>
              <w:jc w:val="both"/>
              <w:rPr>
                <w:sz w:val="20"/>
                <w:szCs w:val="20"/>
              </w:rPr>
            </w:pPr>
            <w:r w:rsidRPr="00AC2777">
              <w:rPr>
                <w:b/>
                <w:bCs/>
                <w:sz w:val="20"/>
                <w:szCs w:val="20"/>
              </w:rPr>
              <w:t>Piedāvājumu var iesniegt</w:t>
            </w:r>
            <w:r w:rsidRPr="00AC2777">
              <w:rPr>
                <w:sz w:val="20"/>
                <w:szCs w:val="20"/>
              </w:rPr>
              <w:t xml:space="preserve"> skenētā dokumenta veidā vai dokumenta, kas parakstīts ar drošu elektronisko parakstu formātā </w:t>
            </w:r>
            <w:r w:rsidRPr="00AC2777">
              <w:rPr>
                <w:b/>
                <w:bCs/>
                <w:sz w:val="20"/>
                <w:szCs w:val="20"/>
              </w:rPr>
              <w:t>līdz 202</w:t>
            </w:r>
            <w:r w:rsidR="00DD6585" w:rsidRPr="00AC2777">
              <w:rPr>
                <w:b/>
                <w:bCs/>
                <w:sz w:val="20"/>
                <w:szCs w:val="20"/>
              </w:rPr>
              <w:t>3</w:t>
            </w:r>
            <w:r w:rsidRPr="00AC2777">
              <w:rPr>
                <w:b/>
                <w:bCs/>
                <w:sz w:val="20"/>
                <w:szCs w:val="20"/>
              </w:rPr>
              <w:t xml:space="preserve">. gada </w:t>
            </w:r>
            <w:r w:rsidR="00DD6585" w:rsidRPr="00AC2777">
              <w:rPr>
                <w:b/>
                <w:bCs/>
                <w:sz w:val="20"/>
                <w:szCs w:val="20"/>
              </w:rPr>
              <w:t xml:space="preserve"> </w:t>
            </w:r>
            <w:r w:rsidR="00E140BC" w:rsidRPr="00AC2777">
              <w:rPr>
                <w:b/>
                <w:bCs/>
                <w:sz w:val="20"/>
                <w:szCs w:val="20"/>
              </w:rPr>
              <w:t>14.</w:t>
            </w:r>
            <w:r w:rsidR="00DD6585" w:rsidRPr="00AC2777">
              <w:rPr>
                <w:b/>
                <w:bCs/>
                <w:sz w:val="20"/>
                <w:szCs w:val="20"/>
              </w:rPr>
              <w:t xml:space="preserve"> </w:t>
            </w:r>
            <w:r w:rsidR="004B3AA3" w:rsidRPr="00AC2777">
              <w:rPr>
                <w:b/>
                <w:bCs/>
                <w:sz w:val="20"/>
                <w:szCs w:val="20"/>
              </w:rPr>
              <w:t>februārim</w:t>
            </w:r>
            <w:r w:rsidRPr="00AC2777">
              <w:rPr>
                <w:b/>
                <w:bCs/>
                <w:color w:val="FF0000"/>
                <w:sz w:val="20"/>
                <w:szCs w:val="20"/>
              </w:rPr>
              <w:t xml:space="preserve"> </w:t>
            </w:r>
            <w:r w:rsidRPr="00AC2777">
              <w:rPr>
                <w:sz w:val="20"/>
                <w:szCs w:val="20"/>
              </w:rPr>
              <w:t xml:space="preserve">pa e-pastu: </w:t>
            </w:r>
            <w:r w:rsidRPr="00AC2777">
              <w:rPr>
                <w:sz w:val="20"/>
                <w:szCs w:val="20"/>
                <w:shd w:val="clear" w:color="auto" w:fill="FFFFFF"/>
              </w:rPr>
              <w:t> </w:t>
            </w:r>
            <w:hyperlink r:id="rId10" w:history="1">
              <w:r w:rsidR="0034595D" w:rsidRPr="009C28CF">
                <w:rPr>
                  <w:rStyle w:val="Hyperlink"/>
                  <w:sz w:val="20"/>
                  <w:szCs w:val="20"/>
                  <w:shd w:val="clear" w:color="auto" w:fill="FFFFFF"/>
                </w:rPr>
                <w:t>administratcija@eka.edu.lv</w:t>
              </w:r>
            </w:hyperlink>
            <w:r w:rsidR="0034595D">
              <w:rPr>
                <w:sz w:val="20"/>
                <w:szCs w:val="20"/>
                <w:shd w:val="clear" w:color="auto" w:fill="FFFFFF"/>
              </w:rPr>
              <w:t xml:space="preserve"> </w:t>
            </w:r>
            <w:r w:rsidRPr="00AC2777">
              <w:rPr>
                <w:b/>
                <w:bCs/>
                <w:sz w:val="20"/>
                <w:szCs w:val="20"/>
              </w:rPr>
              <w:t>ar norādi</w:t>
            </w:r>
            <w:r w:rsidRPr="00AC2777">
              <w:rPr>
                <w:sz w:val="20"/>
                <w:szCs w:val="20"/>
              </w:rPr>
              <w:t xml:space="preserve">: </w:t>
            </w:r>
            <w:r w:rsidRPr="00AC2777">
              <w:rPr>
                <w:i/>
                <w:iCs/>
                <w:sz w:val="20"/>
                <w:szCs w:val="20"/>
              </w:rPr>
              <w:t>“</w:t>
            </w:r>
            <w:r w:rsidRPr="00AC2777">
              <w:rPr>
                <w:sz w:val="20"/>
                <w:szCs w:val="20"/>
              </w:rPr>
              <w:t xml:space="preserve">Tirgus izpēte ID Nr. EKA/ </w:t>
            </w:r>
            <w:r w:rsidR="00DD6585" w:rsidRPr="00AC2777">
              <w:rPr>
                <w:sz w:val="20"/>
                <w:szCs w:val="20"/>
              </w:rPr>
              <w:t>AutoRade/2023-1</w:t>
            </w:r>
            <w:r w:rsidRPr="00AC2777">
              <w:rPr>
                <w:sz w:val="20"/>
                <w:szCs w:val="20"/>
              </w:rPr>
              <w:t>”.</w:t>
            </w:r>
          </w:p>
          <w:p w14:paraId="3B59E416" w14:textId="77777777" w:rsidR="00FC6155" w:rsidRDefault="00EE3C61" w:rsidP="00985A4C">
            <w:pPr>
              <w:widowControl w:val="0"/>
              <w:shd w:val="clear" w:color="auto" w:fill="FFFFFF" w:themeFill="background1"/>
              <w:spacing w:before="120" w:after="120" w:line="276" w:lineRule="auto"/>
              <w:jc w:val="both"/>
              <w:rPr>
                <w:rFonts w:ascii="Times New Roman" w:eastAsia="Times New Roman" w:hAnsi="Times New Roman"/>
              </w:rPr>
            </w:pPr>
            <w:r w:rsidRPr="00FC6155">
              <w:rPr>
                <w:rFonts w:ascii="Times New Roman" w:eastAsia="Times New Roman" w:hAnsi="Times New Roman"/>
                <w:b/>
                <w:bCs/>
              </w:rPr>
              <w:t>Piedāvājumā jāiesniedz</w:t>
            </w:r>
            <w:r w:rsidR="00FC6155" w:rsidRPr="00FC6155">
              <w:rPr>
                <w:rFonts w:ascii="Times New Roman" w:eastAsia="Times New Roman" w:hAnsi="Times New Roman"/>
                <w:b/>
                <w:bCs/>
              </w:rPr>
              <w:t>:</w:t>
            </w:r>
            <w:r w:rsidR="00FC6155">
              <w:rPr>
                <w:rFonts w:ascii="Times New Roman" w:eastAsia="Times New Roman" w:hAnsi="Times New Roman"/>
                <w:b/>
                <w:bCs/>
              </w:rPr>
              <w:t xml:space="preserve"> </w:t>
            </w:r>
            <w:r w:rsidRPr="00FC6155">
              <w:rPr>
                <w:rFonts w:ascii="Times New Roman" w:eastAsia="Times New Roman" w:hAnsi="Times New Roman"/>
              </w:rPr>
              <w:t>Pretendenta piedāvājums (2. pielikuma forma) vai Pretendenta piedāvājums brīvā formā.</w:t>
            </w:r>
            <w:r w:rsidR="00FC6155" w:rsidRPr="00FC6155">
              <w:rPr>
                <w:rFonts w:ascii="Times New Roman" w:eastAsia="Times New Roman" w:hAnsi="Times New Roman"/>
              </w:rPr>
              <w:t xml:space="preserve"> </w:t>
            </w:r>
          </w:p>
          <w:p w14:paraId="4DFC40B9" w14:textId="2FE9E744" w:rsidR="00FC6155" w:rsidRPr="00FC6155" w:rsidRDefault="00EE3C61" w:rsidP="00985A4C">
            <w:pPr>
              <w:widowControl w:val="0"/>
              <w:shd w:val="clear" w:color="auto" w:fill="FFFFFF" w:themeFill="background1"/>
              <w:spacing w:before="120" w:after="120" w:line="276" w:lineRule="auto"/>
              <w:jc w:val="both"/>
              <w:rPr>
                <w:rFonts w:ascii="Times New Roman" w:eastAsia="Times New Roman" w:hAnsi="Times New Roman"/>
                <w:b/>
                <w:bCs/>
              </w:rPr>
            </w:pPr>
            <w:r w:rsidRPr="00FC6155">
              <w:rPr>
                <w:rFonts w:ascii="Times New Roman" w:eastAsia="Times New Roman" w:hAnsi="Times New Roman"/>
              </w:rPr>
              <w:t>Cenas jānorāda euro ar 2 (diviem) cipariem aiz komata</w:t>
            </w:r>
          </w:p>
        </w:tc>
      </w:tr>
    </w:tbl>
    <w:p w14:paraId="33B5D300" w14:textId="77777777" w:rsidR="00EE3C61" w:rsidRDefault="00EE3C61" w:rsidP="00EE3C61">
      <w:pPr>
        <w:shd w:val="clear" w:color="auto" w:fill="FFFFFF" w:themeFill="background1"/>
        <w:jc w:val="right"/>
        <w:rPr>
          <w:rFonts w:ascii="Times New Roman" w:hAnsi="Times New Roman"/>
        </w:rPr>
      </w:pPr>
    </w:p>
    <w:p w14:paraId="616C711A" w14:textId="77777777" w:rsidR="00EE3C61" w:rsidRDefault="00EE3C61" w:rsidP="00EE3C61">
      <w:pPr>
        <w:suppressAutoHyphens w:val="0"/>
        <w:spacing w:after="160" w:line="259" w:lineRule="auto"/>
        <w:rPr>
          <w:rFonts w:ascii="Times New Roman" w:hAnsi="Times New Roman"/>
          <w:b/>
        </w:rPr>
      </w:pPr>
      <w:r>
        <w:rPr>
          <w:rFonts w:ascii="Times New Roman" w:hAnsi="Times New Roman"/>
          <w:b/>
        </w:rPr>
        <w:br w:type="page"/>
      </w:r>
    </w:p>
    <w:p w14:paraId="183BE4F0" w14:textId="77777777" w:rsidR="00EE3C61" w:rsidRDefault="00EE3C61" w:rsidP="00EE3C61">
      <w:pPr>
        <w:pStyle w:val="Sarakstarindkopa1"/>
        <w:numPr>
          <w:ilvl w:val="3"/>
          <w:numId w:val="1"/>
        </w:numPr>
        <w:spacing w:line="240" w:lineRule="exact"/>
        <w:jc w:val="right"/>
        <w:rPr>
          <w:rFonts w:ascii="Times New Roman" w:hAnsi="Times New Roman"/>
          <w:bCs/>
        </w:rPr>
      </w:pPr>
      <w:r>
        <w:rPr>
          <w:rFonts w:ascii="Times New Roman" w:hAnsi="Times New Roman"/>
          <w:bCs/>
        </w:rPr>
        <w:lastRenderedPageBreak/>
        <w:t>pielikums</w:t>
      </w:r>
    </w:p>
    <w:p w14:paraId="4CCA93A5" w14:textId="77777777" w:rsidR="00EE3C61" w:rsidRDefault="00EE3C61" w:rsidP="00EE3C61">
      <w:pPr>
        <w:spacing w:line="240" w:lineRule="exact"/>
        <w:jc w:val="center"/>
        <w:rPr>
          <w:rFonts w:ascii="Times New Roman" w:hAnsi="Times New Roman"/>
          <w:b/>
        </w:rPr>
      </w:pPr>
      <w:r>
        <w:rPr>
          <w:rFonts w:ascii="Times New Roman" w:hAnsi="Times New Roman"/>
          <w:b/>
        </w:rPr>
        <w:t>TEHNISKĀ SPECIFIKĀCIJA</w:t>
      </w:r>
    </w:p>
    <w:p w14:paraId="128EED39" w14:textId="77777777" w:rsidR="00EE3C61" w:rsidRDefault="00EE3C61" w:rsidP="00EE3C61">
      <w:pPr>
        <w:spacing w:line="240" w:lineRule="exact"/>
        <w:jc w:val="center"/>
        <w:rPr>
          <w:rFonts w:ascii="Times New Roman" w:hAnsi="Times New Roman"/>
          <w:b/>
        </w:rPr>
      </w:pPr>
    </w:p>
    <w:p w14:paraId="676A951F" w14:textId="77777777" w:rsidR="00AB6E01" w:rsidRPr="004E48D3" w:rsidRDefault="00AB6E01" w:rsidP="00AB6E01">
      <w:pPr>
        <w:jc w:val="center"/>
        <w:rPr>
          <w:rFonts w:ascii="Times New Roman" w:hAnsi="Times New Roman"/>
          <w:b/>
        </w:rPr>
      </w:pPr>
      <w:r w:rsidRPr="004E48D3">
        <w:rPr>
          <w:rFonts w:ascii="Times New Roman" w:hAnsi="Times New Roman"/>
          <w:b/>
        </w:rPr>
        <w:t xml:space="preserve">ESF projekts "Automatizācijas rīki radošajām industrijām AutoRade" </w:t>
      </w:r>
    </w:p>
    <w:p w14:paraId="7EE7BD18" w14:textId="77777777" w:rsidR="00AB6E01" w:rsidRPr="004E48D3" w:rsidRDefault="00AB6E01" w:rsidP="00AB6E01">
      <w:pPr>
        <w:jc w:val="center"/>
        <w:rPr>
          <w:rFonts w:ascii="Times New Roman" w:hAnsi="Times New Roman"/>
          <w:b/>
        </w:rPr>
      </w:pPr>
      <w:r w:rsidRPr="004E48D3">
        <w:rPr>
          <w:rFonts w:ascii="Times New Roman" w:hAnsi="Times New Roman"/>
          <w:b/>
        </w:rPr>
        <w:t>Nr. 8.2.3.0/22/A/004</w:t>
      </w:r>
    </w:p>
    <w:p w14:paraId="02AC3DB3" w14:textId="77777777" w:rsidR="00EE3C61" w:rsidRPr="004E48D3" w:rsidRDefault="00EE3C61" w:rsidP="00EE3C61">
      <w:pPr>
        <w:spacing w:line="240" w:lineRule="exact"/>
        <w:jc w:val="center"/>
        <w:rPr>
          <w:rFonts w:ascii="Times New Roman" w:hAnsi="Times New Roman"/>
          <w:b/>
        </w:rPr>
      </w:pPr>
    </w:p>
    <w:p w14:paraId="013039EA" w14:textId="77777777" w:rsidR="00A849A9" w:rsidRPr="004E48D3" w:rsidRDefault="004B3AA3" w:rsidP="00EE3C61">
      <w:pPr>
        <w:spacing w:line="240" w:lineRule="exact"/>
        <w:jc w:val="center"/>
        <w:rPr>
          <w:rFonts w:ascii="Times New Roman" w:hAnsi="Times New Roman"/>
          <w:b/>
        </w:rPr>
      </w:pPr>
      <w:r w:rsidRPr="004E48D3">
        <w:rPr>
          <w:rFonts w:ascii="Times New Roman" w:hAnsi="Times New Roman"/>
          <w:b/>
        </w:rPr>
        <w:t>Tirgus izpētes i</w:t>
      </w:r>
      <w:r w:rsidR="00EE3C61" w:rsidRPr="004E48D3">
        <w:rPr>
          <w:rFonts w:ascii="Times New Roman" w:hAnsi="Times New Roman"/>
          <w:b/>
        </w:rPr>
        <w:t>dentifikācijas Nr. EKA/</w:t>
      </w:r>
      <w:r w:rsidR="00AB6E01" w:rsidRPr="004E48D3">
        <w:rPr>
          <w:rFonts w:ascii="Times New Roman" w:hAnsi="Times New Roman"/>
          <w:b/>
        </w:rPr>
        <w:t>AutoRade</w:t>
      </w:r>
      <w:r w:rsidR="00EE3C61" w:rsidRPr="004E48D3">
        <w:rPr>
          <w:rFonts w:ascii="Times New Roman" w:hAnsi="Times New Roman"/>
          <w:b/>
        </w:rPr>
        <w:t>/202</w:t>
      </w:r>
      <w:r w:rsidR="00AB6E01" w:rsidRPr="004E48D3">
        <w:rPr>
          <w:rFonts w:ascii="Times New Roman" w:hAnsi="Times New Roman"/>
          <w:b/>
        </w:rPr>
        <w:t>3-1</w:t>
      </w:r>
      <w:r w:rsidR="00EE3C61" w:rsidRPr="004E48D3">
        <w:rPr>
          <w:rFonts w:ascii="Times New Roman" w:hAnsi="Times New Roman"/>
          <w:b/>
        </w:rPr>
        <w:t xml:space="preserve">, </w:t>
      </w:r>
    </w:p>
    <w:p w14:paraId="24C7ACCF" w14:textId="06302ADC" w:rsidR="00EE3C61" w:rsidRPr="004E48D3" w:rsidRDefault="00A849A9" w:rsidP="00A849A9">
      <w:pPr>
        <w:spacing w:line="240" w:lineRule="exact"/>
        <w:jc w:val="center"/>
        <w:rPr>
          <w:rFonts w:ascii="Times New Roman" w:hAnsi="Times New Roman"/>
          <w:b/>
        </w:rPr>
      </w:pPr>
      <w:r w:rsidRPr="004E48D3">
        <w:rPr>
          <w:rFonts w:ascii="Times New Roman" w:hAnsi="Times New Roman"/>
          <w:b/>
        </w:rPr>
        <w:t>N</w:t>
      </w:r>
      <w:r w:rsidR="00EE3C61" w:rsidRPr="004E48D3">
        <w:rPr>
          <w:rFonts w:ascii="Times New Roman" w:hAnsi="Times New Roman"/>
          <w:b/>
        </w:rPr>
        <w:t>osaukums</w:t>
      </w:r>
      <w:r w:rsidRPr="004E48D3">
        <w:rPr>
          <w:rFonts w:ascii="Times New Roman" w:hAnsi="Times New Roman"/>
          <w:b/>
        </w:rPr>
        <w:t xml:space="preserve"> </w:t>
      </w:r>
      <w:r w:rsidR="00EE3C61" w:rsidRPr="004E48D3">
        <w:rPr>
          <w:rFonts w:ascii="Times New Roman" w:hAnsi="Times New Roman"/>
          <w:b/>
        </w:rPr>
        <w:t>“</w:t>
      </w:r>
      <w:r w:rsidR="00AB6E01" w:rsidRPr="004E48D3">
        <w:rPr>
          <w:rFonts w:ascii="Times New Roman" w:hAnsi="Times New Roman"/>
          <w:b/>
        </w:rPr>
        <w:t>Programmēšanas pakalpojumi</w:t>
      </w:r>
      <w:r w:rsidR="00EE3C61" w:rsidRPr="004E48D3">
        <w:rPr>
          <w:rFonts w:ascii="Times New Roman" w:hAnsi="Times New Roman"/>
          <w:b/>
        </w:rPr>
        <w:t>”</w:t>
      </w:r>
    </w:p>
    <w:p w14:paraId="1B3D3E32" w14:textId="77777777" w:rsidR="00EE3C61" w:rsidRDefault="00EE3C61" w:rsidP="00EE3C61">
      <w:pPr>
        <w:spacing w:line="240" w:lineRule="exact"/>
        <w:rPr>
          <w:rFonts w:ascii="Times New Roman" w:hAnsi="Times New Roman"/>
          <w:b/>
          <w:color w:val="1CAF96"/>
        </w:rPr>
      </w:pPr>
    </w:p>
    <w:p w14:paraId="1787C91A" w14:textId="77777777" w:rsidR="00EE3C61" w:rsidRDefault="00EE3C61" w:rsidP="00EE3C61">
      <w:pPr>
        <w:spacing w:line="240" w:lineRule="exact"/>
        <w:rPr>
          <w:rFonts w:ascii="Times New Roman" w:hAnsi="Times New Roman"/>
          <w:b/>
          <w:color w:val="1CAF96"/>
        </w:rPr>
      </w:pPr>
    </w:p>
    <w:tbl>
      <w:tblPr>
        <w:tblW w:w="9015" w:type="dxa"/>
        <w:tblLayout w:type="fixed"/>
        <w:tblLook w:val="04A0" w:firstRow="1" w:lastRow="0" w:firstColumn="1" w:lastColumn="0" w:noHBand="0" w:noVBand="1"/>
      </w:tblPr>
      <w:tblGrid>
        <w:gridCol w:w="2972"/>
        <w:gridCol w:w="6043"/>
      </w:tblGrid>
      <w:tr w:rsidR="00AB6E01" w14:paraId="1FE83C91" w14:textId="77777777" w:rsidTr="003A152A">
        <w:tc>
          <w:tcPr>
            <w:tcW w:w="2972" w:type="dxa"/>
            <w:tcBorders>
              <w:top w:val="single" w:sz="4" w:space="0" w:color="000000"/>
              <w:left w:val="single" w:sz="4" w:space="0" w:color="000000"/>
              <w:bottom w:val="single" w:sz="4" w:space="0" w:color="000000"/>
              <w:right w:val="single" w:sz="4" w:space="0" w:color="000000"/>
            </w:tcBorders>
            <w:vAlign w:val="center"/>
          </w:tcPr>
          <w:p w14:paraId="4F3AA21E" w14:textId="218DE03B" w:rsidR="00AB6E01" w:rsidRDefault="00AB6E01" w:rsidP="00AB6E01">
            <w:pPr>
              <w:widowControl w:val="0"/>
              <w:spacing w:line="240" w:lineRule="exact"/>
              <w:jc w:val="center"/>
              <w:rPr>
                <w:rFonts w:ascii="Times New Roman" w:hAnsi="Times New Roman"/>
                <w:b/>
              </w:rPr>
            </w:pPr>
            <w:r w:rsidRPr="00402B86">
              <w:rPr>
                <w:rFonts w:ascii="Times New Roman" w:eastAsia="Times New Roman" w:hAnsi="Times New Roman"/>
                <w:b/>
              </w:rPr>
              <w:t>PAKALPOJUMA NOSAUKUMS</w:t>
            </w:r>
          </w:p>
        </w:tc>
        <w:tc>
          <w:tcPr>
            <w:tcW w:w="6043" w:type="dxa"/>
            <w:tcBorders>
              <w:top w:val="single" w:sz="4" w:space="0" w:color="000000"/>
              <w:left w:val="single" w:sz="4" w:space="0" w:color="000000"/>
              <w:bottom w:val="single" w:sz="4" w:space="0" w:color="000000"/>
              <w:right w:val="single" w:sz="4" w:space="0" w:color="000000"/>
            </w:tcBorders>
            <w:vAlign w:val="center"/>
          </w:tcPr>
          <w:p w14:paraId="5FECF10C" w14:textId="4607E1A8" w:rsidR="00AB6E01" w:rsidRDefault="00AB6E01" w:rsidP="00AB6E01">
            <w:pPr>
              <w:widowControl w:val="0"/>
              <w:spacing w:line="240" w:lineRule="exact"/>
              <w:jc w:val="center"/>
              <w:rPr>
                <w:rFonts w:ascii="Times New Roman" w:hAnsi="Times New Roman"/>
                <w:b/>
              </w:rPr>
            </w:pPr>
            <w:r w:rsidRPr="00402B86">
              <w:rPr>
                <w:rFonts w:ascii="Times New Roman" w:eastAsia="Times New Roman" w:hAnsi="Times New Roman"/>
                <w:b/>
              </w:rPr>
              <w:t>Nosaukums</w:t>
            </w:r>
          </w:p>
        </w:tc>
      </w:tr>
      <w:tr w:rsidR="00C2115E" w14:paraId="17A97402" w14:textId="77777777" w:rsidTr="003A152A">
        <w:trPr>
          <w:trHeight w:val="5729"/>
        </w:trPr>
        <w:tc>
          <w:tcPr>
            <w:tcW w:w="2972" w:type="dxa"/>
            <w:tcBorders>
              <w:top w:val="single" w:sz="4" w:space="0" w:color="000000"/>
              <w:left w:val="single" w:sz="4" w:space="0" w:color="000000"/>
              <w:bottom w:val="single" w:sz="4" w:space="0" w:color="auto"/>
              <w:right w:val="single" w:sz="4" w:space="0" w:color="000000"/>
            </w:tcBorders>
            <w:vAlign w:val="center"/>
          </w:tcPr>
          <w:p w14:paraId="2B684D09" w14:textId="24276830" w:rsidR="00C2115E" w:rsidRDefault="00C2115E" w:rsidP="003A152A">
            <w:pPr>
              <w:widowControl w:val="0"/>
              <w:spacing w:line="240" w:lineRule="exact"/>
              <w:rPr>
                <w:rFonts w:ascii="Times New Roman" w:hAnsi="Times New Roman"/>
                <w:b/>
              </w:rPr>
            </w:pPr>
            <w:r w:rsidRPr="00402B86">
              <w:rPr>
                <w:rFonts w:ascii="Times New Roman" w:eastAsia="Times New Roman" w:hAnsi="Times New Roman"/>
                <w:b/>
              </w:rPr>
              <w:t>PAKALPOJUMA RAKSTUROJUMS</w:t>
            </w:r>
          </w:p>
        </w:tc>
        <w:tc>
          <w:tcPr>
            <w:tcW w:w="6043" w:type="dxa"/>
            <w:tcBorders>
              <w:top w:val="single" w:sz="4" w:space="0" w:color="000000"/>
              <w:left w:val="single" w:sz="4" w:space="0" w:color="000000"/>
              <w:bottom w:val="single" w:sz="4" w:space="0" w:color="auto"/>
              <w:right w:val="single" w:sz="4" w:space="0" w:color="000000"/>
            </w:tcBorders>
          </w:tcPr>
          <w:p w14:paraId="31E196FB" w14:textId="06C1124B" w:rsidR="00C2115E" w:rsidRPr="004B3AA3" w:rsidRDefault="00C2115E" w:rsidP="003A152A">
            <w:pPr>
              <w:pStyle w:val="xmsonormal"/>
              <w:spacing w:line="276" w:lineRule="auto"/>
              <w:jc w:val="both"/>
              <w:rPr>
                <w:rStyle w:val="xcontentpasted0"/>
                <w:rFonts w:ascii="Times New Roman" w:hAnsi="Times New Roman" w:cs="Times New Roman"/>
                <w:color w:val="000000"/>
                <w:sz w:val="20"/>
                <w:szCs w:val="20"/>
              </w:rPr>
            </w:pPr>
            <w:r w:rsidRPr="004B3AA3">
              <w:rPr>
                <w:rFonts w:ascii="Times New Roman" w:hAnsi="Times New Roman" w:cs="Times New Roman"/>
                <w:b/>
                <w:bCs/>
                <w:sz w:val="20"/>
                <w:szCs w:val="20"/>
              </w:rPr>
              <w:t>Programmēšanas pakalpojumi</w:t>
            </w:r>
            <w:r w:rsidRPr="004B3AA3">
              <w:rPr>
                <w:rFonts w:ascii="Times New Roman" w:hAnsi="Times New Roman" w:cs="Times New Roman"/>
                <w:sz w:val="20"/>
                <w:szCs w:val="20"/>
              </w:rPr>
              <w:t xml:space="preserve"> </w:t>
            </w:r>
            <w:r w:rsidRPr="004B3AA3">
              <w:rPr>
                <w:rStyle w:val="xcontentpasted0"/>
                <w:rFonts w:ascii="Times New Roman" w:hAnsi="Times New Roman" w:cs="Times New Roman"/>
                <w:color w:val="000000"/>
                <w:sz w:val="20"/>
                <w:szCs w:val="20"/>
              </w:rPr>
              <w:t>studiju satura personificēšanai un studējošo lietu digitalizācijai un analītikai, kas ietver</w:t>
            </w:r>
            <w:r w:rsidR="004B3AA3" w:rsidRPr="004B3AA3">
              <w:rPr>
                <w:rStyle w:val="xcontentpasted0"/>
                <w:rFonts w:ascii="Times New Roman" w:hAnsi="Times New Roman" w:cs="Times New Roman"/>
                <w:color w:val="000000"/>
                <w:sz w:val="20"/>
                <w:szCs w:val="20"/>
              </w:rPr>
              <w:t xml:space="preserve"> vismaz</w:t>
            </w:r>
            <w:r w:rsidRPr="004B3AA3">
              <w:rPr>
                <w:rStyle w:val="xcontentpasted0"/>
                <w:rFonts w:ascii="Times New Roman" w:hAnsi="Times New Roman" w:cs="Times New Roman"/>
                <w:color w:val="000000"/>
                <w:sz w:val="20"/>
                <w:szCs w:val="20"/>
              </w:rPr>
              <w:t xml:space="preserve">: </w:t>
            </w:r>
          </w:p>
          <w:p w14:paraId="63960216" w14:textId="14564EC1" w:rsidR="00C2115E" w:rsidRPr="004B3AA3" w:rsidRDefault="00C2115E" w:rsidP="003A152A">
            <w:pPr>
              <w:pStyle w:val="xmsonormal"/>
              <w:numPr>
                <w:ilvl w:val="0"/>
                <w:numId w:val="18"/>
              </w:numPr>
              <w:spacing w:line="276" w:lineRule="auto"/>
              <w:jc w:val="both"/>
              <w:rPr>
                <w:rStyle w:val="xcontentpasted0"/>
                <w:rFonts w:ascii="Times New Roman" w:hAnsi="Times New Roman" w:cs="Times New Roman"/>
                <w:color w:val="000000"/>
                <w:sz w:val="20"/>
                <w:szCs w:val="20"/>
              </w:rPr>
            </w:pPr>
            <w:r w:rsidRPr="004B3AA3">
              <w:rPr>
                <w:rStyle w:val="xcontentpasted0"/>
                <w:rFonts w:ascii="Times New Roman" w:hAnsi="Times New Roman" w:cs="Times New Roman"/>
                <w:color w:val="000000"/>
                <w:sz w:val="20"/>
                <w:szCs w:val="20"/>
              </w:rPr>
              <w:t>Digitalizācija</w:t>
            </w:r>
            <w:r w:rsidR="004B3AA3" w:rsidRPr="004B3AA3">
              <w:rPr>
                <w:rStyle w:val="xcontentpasted0"/>
                <w:rFonts w:ascii="Times New Roman" w:hAnsi="Times New Roman" w:cs="Times New Roman"/>
                <w:color w:val="000000"/>
                <w:sz w:val="20"/>
                <w:szCs w:val="20"/>
              </w:rPr>
              <w:t>s</w:t>
            </w:r>
            <w:r w:rsidRPr="004B3AA3">
              <w:rPr>
                <w:rStyle w:val="xcontentpasted0"/>
                <w:rFonts w:ascii="Times New Roman" w:hAnsi="Times New Roman" w:cs="Times New Roman"/>
                <w:color w:val="000000"/>
                <w:sz w:val="20"/>
                <w:szCs w:val="20"/>
              </w:rPr>
              <w:t xml:space="preserve"> izglītības procesa analīze</w:t>
            </w:r>
            <w:r w:rsidR="004B3AA3" w:rsidRPr="004B3AA3">
              <w:rPr>
                <w:rStyle w:val="xcontentpasted0"/>
                <w:rFonts w:ascii="Times New Roman" w:hAnsi="Times New Roman" w:cs="Times New Roman"/>
                <w:color w:val="000000"/>
                <w:sz w:val="20"/>
                <w:szCs w:val="20"/>
              </w:rPr>
              <w:t xml:space="preserve"> - k</w:t>
            </w:r>
            <w:r w:rsidRPr="004B3AA3">
              <w:rPr>
                <w:rStyle w:val="xcontentpasted0"/>
                <w:rFonts w:ascii="Times New Roman" w:hAnsi="Times New Roman" w:cs="Times New Roman"/>
                <w:color w:val="000000"/>
                <w:sz w:val="20"/>
                <w:szCs w:val="20"/>
              </w:rPr>
              <w:t xml:space="preserve">opā ar </w:t>
            </w:r>
            <w:r w:rsidR="004B3AA3" w:rsidRPr="004B3AA3">
              <w:rPr>
                <w:rStyle w:val="xcontentpasted0"/>
                <w:rFonts w:ascii="Times New Roman" w:hAnsi="Times New Roman" w:cs="Times New Roman"/>
                <w:color w:val="000000"/>
                <w:sz w:val="20"/>
                <w:szCs w:val="20"/>
              </w:rPr>
              <w:t>P</w:t>
            </w:r>
            <w:r w:rsidRPr="004B3AA3">
              <w:rPr>
                <w:rStyle w:val="xcontentpasted0"/>
                <w:rFonts w:ascii="Times New Roman" w:hAnsi="Times New Roman" w:cs="Times New Roman"/>
                <w:color w:val="000000"/>
                <w:sz w:val="20"/>
                <w:szCs w:val="20"/>
              </w:rPr>
              <w:t xml:space="preserve">asūtītāju izstrādāt darba uzdevumu izglītības procesa </w:t>
            </w:r>
            <w:r w:rsidR="004B3AA3" w:rsidRPr="004B3AA3">
              <w:rPr>
                <w:rStyle w:val="xcontentpasted0"/>
                <w:rFonts w:ascii="Times New Roman" w:hAnsi="Times New Roman" w:cs="Times New Roman"/>
                <w:color w:val="000000"/>
                <w:sz w:val="20"/>
                <w:szCs w:val="20"/>
              </w:rPr>
              <w:t xml:space="preserve">digitalizācijas </w:t>
            </w:r>
            <w:r w:rsidRPr="004B3AA3">
              <w:rPr>
                <w:rStyle w:val="xcontentpasted0"/>
                <w:rFonts w:ascii="Times New Roman" w:hAnsi="Times New Roman" w:cs="Times New Roman"/>
                <w:color w:val="000000"/>
                <w:sz w:val="20"/>
                <w:szCs w:val="20"/>
              </w:rPr>
              <w:t>analīze</w:t>
            </w:r>
            <w:r w:rsidR="004B3AA3" w:rsidRPr="004B3AA3">
              <w:rPr>
                <w:rStyle w:val="xcontentpasted0"/>
                <w:rFonts w:ascii="Times New Roman" w:hAnsi="Times New Roman" w:cs="Times New Roman"/>
                <w:color w:val="000000"/>
                <w:sz w:val="20"/>
                <w:szCs w:val="20"/>
              </w:rPr>
              <w:t>i</w:t>
            </w:r>
            <w:r w:rsidRPr="004B3AA3">
              <w:rPr>
                <w:rStyle w:val="xcontentpasted0"/>
                <w:rFonts w:ascii="Times New Roman" w:hAnsi="Times New Roman" w:cs="Times New Roman"/>
                <w:color w:val="000000"/>
                <w:sz w:val="20"/>
                <w:szCs w:val="20"/>
              </w:rPr>
              <w:t>.</w:t>
            </w:r>
          </w:p>
          <w:p w14:paraId="21A52796" w14:textId="03B093B8" w:rsidR="00C2115E" w:rsidRPr="004B3AA3" w:rsidRDefault="00C2115E" w:rsidP="003A152A">
            <w:pPr>
              <w:pStyle w:val="xmsonormal"/>
              <w:numPr>
                <w:ilvl w:val="0"/>
                <w:numId w:val="18"/>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Integrācija ar Nexus vietni</w:t>
            </w:r>
            <w:r w:rsidR="004B3AA3" w:rsidRPr="004B3AA3">
              <w:rPr>
                <w:rFonts w:ascii="Times New Roman" w:hAnsi="Times New Roman" w:cs="Times New Roman"/>
                <w:color w:val="000000"/>
                <w:sz w:val="20"/>
                <w:szCs w:val="20"/>
              </w:rPr>
              <w:t xml:space="preserve"> - r</w:t>
            </w:r>
            <w:r w:rsidRPr="004B3AA3">
              <w:rPr>
                <w:rFonts w:ascii="Times New Roman" w:hAnsi="Times New Roman" w:cs="Times New Roman"/>
                <w:color w:val="000000"/>
                <w:sz w:val="20"/>
                <w:szCs w:val="20"/>
              </w:rPr>
              <w:t>isinājumu integrācija ar augstskolas informācijas sistēmu.</w:t>
            </w:r>
          </w:p>
          <w:p w14:paraId="1CB83002" w14:textId="77777777" w:rsidR="00C2115E" w:rsidRPr="004B3AA3" w:rsidRDefault="00C2115E" w:rsidP="003A152A">
            <w:pPr>
              <w:pStyle w:val="xmsonormal"/>
              <w:spacing w:line="276" w:lineRule="auto"/>
              <w:jc w:val="both"/>
              <w:rPr>
                <w:rFonts w:ascii="Times New Roman" w:hAnsi="Times New Roman" w:cs="Times New Roman"/>
                <w:color w:val="000000"/>
                <w:sz w:val="20"/>
                <w:szCs w:val="20"/>
              </w:rPr>
            </w:pPr>
          </w:p>
          <w:p w14:paraId="7AF29713" w14:textId="14ABC52E" w:rsidR="00C2115E" w:rsidRPr="004B3AA3" w:rsidRDefault="00C2115E" w:rsidP="003A152A">
            <w:pPr>
              <w:pStyle w:val="xmsonormal"/>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 xml:space="preserve">Pakalpojuma ietvaros jāveic vismaz sekojošas darbības un jānodrošina </w:t>
            </w:r>
          </w:p>
          <w:p w14:paraId="4A35C1D9" w14:textId="4FE7A6BB" w:rsidR="00C2115E" w:rsidRPr="004B3AA3" w:rsidRDefault="00C2115E" w:rsidP="003A152A">
            <w:pPr>
              <w:pStyle w:val="xmsonormal"/>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sekojoši rezultāti:</w:t>
            </w:r>
          </w:p>
          <w:p w14:paraId="4B3473A1" w14:textId="2C52E14C"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 xml:space="preserve">jāveic </w:t>
            </w:r>
            <w:r w:rsidR="00C2115E" w:rsidRPr="004B3AA3">
              <w:rPr>
                <w:rFonts w:ascii="Times New Roman" w:hAnsi="Times New Roman" w:cs="Times New Roman"/>
                <w:color w:val="000000"/>
                <w:sz w:val="20"/>
                <w:szCs w:val="20"/>
              </w:rPr>
              <w:t>nepieciešamās izmaiņas E_nexus profilā</w:t>
            </w:r>
            <w:r w:rsidRPr="004B3AA3">
              <w:rPr>
                <w:rFonts w:ascii="Times New Roman" w:hAnsi="Times New Roman" w:cs="Times New Roman"/>
                <w:color w:val="000000"/>
                <w:sz w:val="20"/>
                <w:szCs w:val="20"/>
              </w:rPr>
              <w:t>;</w:t>
            </w:r>
          </w:p>
          <w:p w14:paraId="6CE203B0" w14:textId="0A6DC8DC"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jāizstrādā</w:t>
            </w:r>
            <w:r w:rsidR="00C2115E" w:rsidRPr="004B3AA3">
              <w:rPr>
                <w:rFonts w:ascii="Times New Roman" w:hAnsi="Times New Roman" w:cs="Times New Roman"/>
                <w:color w:val="000000"/>
                <w:sz w:val="20"/>
                <w:szCs w:val="20"/>
              </w:rPr>
              <w:t xml:space="preserve"> darbinieku datu blok</w:t>
            </w:r>
            <w:r w:rsidRPr="004B3AA3">
              <w:rPr>
                <w:rFonts w:ascii="Times New Roman" w:hAnsi="Times New Roman" w:cs="Times New Roman"/>
                <w:color w:val="000000"/>
                <w:sz w:val="20"/>
                <w:szCs w:val="20"/>
              </w:rPr>
              <w:t>s;</w:t>
            </w:r>
          </w:p>
          <w:p w14:paraId="197397E4" w14:textId="35402C1F"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jāi</w:t>
            </w:r>
            <w:r w:rsidR="00C2115E" w:rsidRPr="004B3AA3">
              <w:rPr>
                <w:rFonts w:ascii="Times New Roman" w:hAnsi="Times New Roman" w:cs="Times New Roman"/>
                <w:color w:val="000000"/>
                <w:sz w:val="20"/>
                <w:szCs w:val="20"/>
              </w:rPr>
              <w:t xml:space="preserve">zveido un </w:t>
            </w:r>
            <w:r w:rsidRPr="004B3AA3">
              <w:rPr>
                <w:rFonts w:ascii="Times New Roman" w:hAnsi="Times New Roman" w:cs="Times New Roman"/>
                <w:color w:val="000000"/>
                <w:sz w:val="20"/>
                <w:szCs w:val="20"/>
              </w:rPr>
              <w:t>jā</w:t>
            </w:r>
            <w:r w:rsidR="00C2115E" w:rsidRPr="004B3AA3">
              <w:rPr>
                <w:rFonts w:ascii="Times New Roman" w:hAnsi="Times New Roman" w:cs="Times New Roman"/>
                <w:color w:val="000000"/>
                <w:sz w:val="20"/>
                <w:szCs w:val="20"/>
              </w:rPr>
              <w:t>nodrošin</w:t>
            </w:r>
            <w:r w:rsidRPr="004B3AA3">
              <w:rPr>
                <w:rFonts w:ascii="Times New Roman" w:hAnsi="Times New Roman" w:cs="Times New Roman"/>
                <w:color w:val="000000"/>
                <w:sz w:val="20"/>
                <w:szCs w:val="20"/>
              </w:rPr>
              <w:t>a</w:t>
            </w:r>
            <w:r w:rsidR="00C2115E" w:rsidRPr="004B3AA3">
              <w:rPr>
                <w:rFonts w:ascii="Times New Roman" w:hAnsi="Times New Roman" w:cs="Times New Roman"/>
                <w:color w:val="000000"/>
                <w:sz w:val="20"/>
                <w:szCs w:val="20"/>
              </w:rPr>
              <w:t xml:space="preserve"> iespēju veikt aptaujas</w:t>
            </w:r>
            <w:r w:rsidRPr="004B3AA3">
              <w:rPr>
                <w:rFonts w:ascii="Times New Roman" w:hAnsi="Times New Roman" w:cs="Times New Roman"/>
                <w:color w:val="000000"/>
                <w:sz w:val="20"/>
                <w:szCs w:val="20"/>
              </w:rPr>
              <w:t>;</w:t>
            </w:r>
          </w:p>
          <w:p w14:paraId="42395AD9" w14:textId="3D4B9087"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jāizveido k</w:t>
            </w:r>
            <w:r w:rsidR="00C2115E" w:rsidRPr="004B3AA3">
              <w:rPr>
                <w:rFonts w:ascii="Times New Roman" w:hAnsi="Times New Roman" w:cs="Times New Roman"/>
                <w:color w:val="000000"/>
                <w:sz w:val="20"/>
                <w:szCs w:val="20"/>
              </w:rPr>
              <w:t>opējo notikumu un administrācijas kalendār</w:t>
            </w:r>
            <w:r w:rsidRPr="004B3AA3">
              <w:rPr>
                <w:rFonts w:ascii="Times New Roman" w:hAnsi="Times New Roman" w:cs="Times New Roman"/>
                <w:color w:val="000000"/>
                <w:sz w:val="20"/>
                <w:szCs w:val="20"/>
              </w:rPr>
              <w:t>u</w:t>
            </w:r>
            <w:r w:rsidR="00312ADE">
              <w:rPr>
                <w:rFonts w:ascii="Times New Roman" w:hAnsi="Times New Roman" w:cs="Times New Roman"/>
                <w:color w:val="000000"/>
                <w:sz w:val="20"/>
                <w:szCs w:val="20"/>
              </w:rPr>
              <w:t>;</w:t>
            </w:r>
            <w:r w:rsidR="00C2115E" w:rsidRPr="004B3AA3">
              <w:rPr>
                <w:rFonts w:ascii="Times New Roman" w:hAnsi="Times New Roman" w:cs="Times New Roman"/>
                <w:color w:val="000000"/>
                <w:sz w:val="20"/>
                <w:szCs w:val="20"/>
              </w:rPr>
              <w:t xml:space="preserve"> </w:t>
            </w:r>
          </w:p>
          <w:p w14:paraId="7C557058" w14:textId="2A4CA9F7"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jānodrošina i</w:t>
            </w:r>
            <w:r w:rsidR="00C2115E" w:rsidRPr="004B3AA3">
              <w:rPr>
                <w:rFonts w:ascii="Times New Roman" w:hAnsi="Times New Roman" w:cs="Times New Roman"/>
                <w:color w:val="000000"/>
                <w:sz w:val="20"/>
                <w:szCs w:val="20"/>
              </w:rPr>
              <w:t>nformācija par sadarbības partneriem, vieslekcijām</w:t>
            </w:r>
            <w:r w:rsidRPr="004B3AA3">
              <w:rPr>
                <w:rFonts w:ascii="Times New Roman" w:hAnsi="Times New Roman" w:cs="Times New Roman"/>
                <w:color w:val="000000"/>
                <w:sz w:val="20"/>
                <w:szCs w:val="20"/>
              </w:rPr>
              <w:t>;</w:t>
            </w:r>
          </w:p>
          <w:p w14:paraId="1467430B" w14:textId="16F45526"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jāizveido b</w:t>
            </w:r>
            <w:r w:rsidR="00C2115E" w:rsidRPr="004B3AA3">
              <w:rPr>
                <w:rFonts w:ascii="Times New Roman" w:hAnsi="Times New Roman" w:cs="Times New Roman"/>
                <w:color w:val="000000"/>
                <w:sz w:val="20"/>
                <w:szCs w:val="20"/>
              </w:rPr>
              <w:t>ibliotēkas</w:t>
            </w:r>
            <w:r w:rsidR="00312ADE">
              <w:rPr>
                <w:rFonts w:ascii="Times New Roman" w:hAnsi="Times New Roman" w:cs="Times New Roman"/>
                <w:color w:val="000000"/>
                <w:sz w:val="20"/>
                <w:szCs w:val="20"/>
              </w:rPr>
              <w:t>;</w:t>
            </w:r>
          </w:p>
          <w:p w14:paraId="1635CA7A" w14:textId="52944413"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 xml:space="preserve">jāizveido </w:t>
            </w:r>
            <w:r w:rsidR="00C2115E" w:rsidRPr="004B3AA3">
              <w:rPr>
                <w:rFonts w:ascii="Times New Roman" w:hAnsi="Times New Roman" w:cs="Times New Roman"/>
                <w:color w:val="000000"/>
                <w:sz w:val="20"/>
                <w:szCs w:val="20"/>
              </w:rPr>
              <w:t>E-Nexus absolventiem ar iespēju aplūkot studiju vēsturi un iesaist</w:t>
            </w:r>
            <w:r w:rsidR="00D10335" w:rsidRPr="004B3AA3">
              <w:rPr>
                <w:rFonts w:ascii="Times New Roman" w:hAnsi="Times New Roman" w:cs="Times New Roman"/>
                <w:color w:val="000000"/>
                <w:sz w:val="20"/>
                <w:szCs w:val="20"/>
              </w:rPr>
              <w:t xml:space="preserve">īties </w:t>
            </w:r>
            <w:r w:rsidR="00C2115E" w:rsidRPr="004B3AA3">
              <w:rPr>
                <w:rFonts w:ascii="Times New Roman" w:hAnsi="Times New Roman" w:cs="Times New Roman"/>
                <w:color w:val="000000"/>
                <w:sz w:val="20"/>
                <w:szCs w:val="20"/>
              </w:rPr>
              <w:t>EKA darbībā</w:t>
            </w:r>
            <w:r w:rsidRPr="004B3AA3">
              <w:rPr>
                <w:rFonts w:ascii="Times New Roman" w:hAnsi="Times New Roman" w:cs="Times New Roman"/>
                <w:color w:val="000000"/>
                <w:sz w:val="20"/>
                <w:szCs w:val="20"/>
              </w:rPr>
              <w:t>;</w:t>
            </w:r>
          </w:p>
          <w:p w14:paraId="7C5408DC" w14:textId="15EBF3CC"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jān</w:t>
            </w:r>
            <w:r w:rsidR="00C2115E" w:rsidRPr="004B3AA3">
              <w:rPr>
                <w:rFonts w:ascii="Times New Roman" w:hAnsi="Times New Roman" w:cs="Times New Roman"/>
                <w:color w:val="000000"/>
                <w:sz w:val="20"/>
                <w:szCs w:val="20"/>
              </w:rPr>
              <w:t>odrošin</w:t>
            </w:r>
            <w:r w:rsidRPr="004B3AA3">
              <w:rPr>
                <w:rFonts w:ascii="Times New Roman" w:hAnsi="Times New Roman" w:cs="Times New Roman"/>
                <w:color w:val="000000"/>
                <w:sz w:val="20"/>
                <w:szCs w:val="20"/>
              </w:rPr>
              <w:t>a</w:t>
            </w:r>
            <w:r w:rsidR="00C2115E" w:rsidRPr="004B3AA3">
              <w:rPr>
                <w:rFonts w:ascii="Times New Roman" w:hAnsi="Times New Roman" w:cs="Times New Roman"/>
                <w:color w:val="000000"/>
                <w:sz w:val="20"/>
                <w:szCs w:val="20"/>
              </w:rPr>
              <w:t xml:space="preserve"> datu bāzi par studentiem un studiju procesu</w:t>
            </w:r>
            <w:r w:rsidRPr="004B3AA3">
              <w:rPr>
                <w:rFonts w:ascii="Times New Roman" w:hAnsi="Times New Roman" w:cs="Times New Roman"/>
                <w:color w:val="000000"/>
                <w:sz w:val="20"/>
                <w:szCs w:val="20"/>
              </w:rPr>
              <w:t>;</w:t>
            </w:r>
          </w:p>
          <w:p w14:paraId="365CB4B4" w14:textId="29E076FE"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jān</w:t>
            </w:r>
            <w:r w:rsidR="00C2115E" w:rsidRPr="004B3AA3">
              <w:rPr>
                <w:rFonts w:ascii="Times New Roman" w:hAnsi="Times New Roman" w:cs="Times New Roman"/>
                <w:color w:val="000000"/>
                <w:sz w:val="20"/>
                <w:szCs w:val="20"/>
              </w:rPr>
              <w:t>odrošin</w:t>
            </w:r>
            <w:r w:rsidRPr="004B3AA3">
              <w:rPr>
                <w:rFonts w:ascii="Times New Roman" w:hAnsi="Times New Roman" w:cs="Times New Roman"/>
                <w:color w:val="000000"/>
                <w:sz w:val="20"/>
                <w:szCs w:val="20"/>
              </w:rPr>
              <w:t>a</w:t>
            </w:r>
            <w:r w:rsidR="00C2115E" w:rsidRPr="004B3AA3">
              <w:rPr>
                <w:rFonts w:ascii="Times New Roman" w:hAnsi="Times New Roman" w:cs="Times New Roman"/>
                <w:color w:val="000000"/>
                <w:sz w:val="20"/>
                <w:szCs w:val="20"/>
              </w:rPr>
              <w:t xml:space="preserve"> datu saņemšanu par studentu sekmēm</w:t>
            </w:r>
            <w:r w:rsidRPr="004B3AA3">
              <w:rPr>
                <w:rFonts w:ascii="Times New Roman" w:hAnsi="Times New Roman" w:cs="Times New Roman"/>
                <w:color w:val="000000"/>
                <w:sz w:val="20"/>
                <w:szCs w:val="20"/>
              </w:rPr>
              <w:t>;</w:t>
            </w:r>
          </w:p>
          <w:p w14:paraId="78602CF3" w14:textId="0F4B0B19" w:rsidR="00C2115E" w:rsidRPr="004B3AA3" w:rsidRDefault="004B3AA3" w:rsidP="003A152A">
            <w:pPr>
              <w:pStyle w:val="xmsonormal"/>
              <w:numPr>
                <w:ilvl w:val="0"/>
                <w:numId w:val="20"/>
              </w:numPr>
              <w:spacing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jānodrošina d</w:t>
            </w:r>
            <w:r w:rsidR="00C2115E" w:rsidRPr="004B3AA3">
              <w:rPr>
                <w:rFonts w:ascii="Times New Roman" w:hAnsi="Times New Roman" w:cs="Times New Roman"/>
                <w:color w:val="000000"/>
                <w:sz w:val="20"/>
                <w:szCs w:val="20"/>
              </w:rPr>
              <w:t>okumentu aprites sistēmu</w:t>
            </w:r>
            <w:r w:rsidRPr="004B3AA3">
              <w:rPr>
                <w:rFonts w:ascii="Times New Roman" w:hAnsi="Times New Roman" w:cs="Times New Roman"/>
                <w:color w:val="000000"/>
                <w:sz w:val="20"/>
                <w:szCs w:val="20"/>
              </w:rPr>
              <w:t>;</w:t>
            </w:r>
          </w:p>
          <w:p w14:paraId="495D343A" w14:textId="31CF3274" w:rsidR="00C2115E" w:rsidRPr="004B3AA3" w:rsidRDefault="004B3AA3" w:rsidP="003A152A">
            <w:pPr>
              <w:pStyle w:val="xmsonormal"/>
              <w:numPr>
                <w:ilvl w:val="0"/>
                <w:numId w:val="20"/>
              </w:numPr>
              <w:spacing w:after="240" w:line="276" w:lineRule="auto"/>
              <w:jc w:val="both"/>
              <w:rPr>
                <w:rFonts w:ascii="Times New Roman" w:hAnsi="Times New Roman" w:cs="Times New Roman"/>
                <w:color w:val="000000"/>
                <w:sz w:val="20"/>
                <w:szCs w:val="20"/>
              </w:rPr>
            </w:pPr>
            <w:r w:rsidRPr="004B3AA3">
              <w:rPr>
                <w:rFonts w:ascii="Times New Roman" w:hAnsi="Times New Roman" w:cs="Times New Roman"/>
                <w:color w:val="000000"/>
                <w:sz w:val="20"/>
                <w:szCs w:val="20"/>
              </w:rPr>
              <w:t>jānodrošina l</w:t>
            </w:r>
            <w:r w:rsidR="00C2115E" w:rsidRPr="004B3AA3">
              <w:rPr>
                <w:rFonts w:ascii="Times New Roman" w:hAnsi="Times New Roman" w:cs="Times New Roman"/>
                <w:color w:val="000000"/>
                <w:sz w:val="20"/>
                <w:szCs w:val="20"/>
              </w:rPr>
              <w:t>ekciju grafiks</w:t>
            </w:r>
            <w:r w:rsidRPr="004B3AA3">
              <w:rPr>
                <w:rFonts w:ascii="Times New Roman" w:hAnsi="Times New Roman" w:cs="Times New Roman"/>
                <w:color w:val="000000"/>
                <w:sz w:val="20"/>
                <w:szCs w:val="20"/>
              </w:rPr>
              <w:t>.</w:t>
            </w:r>
          </w:p>
        </w:tc>
      </w:tr>
    </w:tbl>
    <w:p w14:paraId="5AD42985" w14:textId="77777777" w:rsidR="00EE3C61" w:rsidRDefault="00EE3C61" w:rsidP="00EE3C61">
      <w:pPr>
        <w:rPr>
          <w:rFonts w:ascii="Times New Roman" w:hAnsi="Times New Roman"/>
        </w:rPr>
      </w:pPr>
    </w:p>
    <w:tbl>
      <w:tblPr>
        <w:tblW w:w="9016" w:type="dxa"/>
        <w:tblLayout w:type="fixed"/>
        <w:tblLook w:val="04A0" w:firstRow="1" w:lastRow="0" w:firstColumn="1" w:lastColumn="0" w:noHBand="0" w:noVBand="1"/>
      </w:tblPr>
      <w:tblGrid>
        <w:gridCol w:w="2976"/>
        <w:gridCol w:w="6040"/>
      </w:tblGrid>
      <w:tr w:rsidR="00EE3C61" w14:paraId="6DAF64F1" w14:textId="77777777" w:rsidTr="00944E05">
        <w:tc>
          <w:tcPr>
            <w:tcW w:w="9016" w:type="dxa"/>
            <w:gridSpan w:val="2"/>
            <w:tcBorders>
              <w:top w:val="single" w:sz="4" w:space="0" w:color="000000"/>
              <w:left w:val="single" w:sz="4" w:space="0" w:color="000000"/>
              <w:bottom w:val="single" w:sz="4" w:space="0" w:color="000000"/>
              <w:right w:val="single" w:sz="4" w:space="0" w:color="000000"/>
            </w:tcBorders>
            <w:vAlign w:val="center"/>
          </w:tcPr>
          <w:p w14:paraId="3A4B169D" w14:textId="77777777" w:rsidR="00EE3C61" w:rsidRDefault="00EE3C61" w:rsidP="00944E05">
            <w:pPr>
              <w:widowControl w:val="0"/>
              <w:spacing w:line="240" w:lineRule="exact"/>
              <w:jc w:val="center"/>
              <w:rPr>
                <w:rFonts w:ascii="Times New Roman" w:hAnsi="Times New Roman"/>
                <w:b/>
              </w:rPr>
            </w:pPr>
            <w:r>
              <w:rPr>
                <w:rFonts w:ascii="Times New Roman" w:hAnsi="Times New Roman"/>
                <w:b/>
              </w:rPr>
              <w:t>IZVIRZĪTIE KRITĒRIJI PIEDĀVĀJUMA ATLASEI</w:t>
            </w:r>
          </w:p>
        </w:tc>
      </w:tr>
      <w:tr w:rsidR="00EE3C61" w14:paraId="68940FC3" w14:textId="77777777" w:rsidTr="003A152A">
        <w:tc>
          <w:tcPr>
            <w:tcW w:w="2976" w:type="dxa"/>
            <w:tcBorders>
              <w:top w:val="single" w:sz="4" w:space="0" w:color="000000"/>
              <w:left w:val="single" w:sz="4" w:space="0" w:color="000000"/>
              <w:bottom w:val="single" w:sz="4" w:space="0" w:color="000000"/>
              <w:right w:val="single" w:sz="4" w:space="0" w:color="000000"/>
            </w:tcBorders>
            <w:vAlign w:val="center"/>
          </w:tcPr>
          <w:p w14:paraId="7CC05E91" w14:textId="77777777" w:rsidR="00EE3C61" w:rsidRDefault="00EE3C61" w:rsidP="003A152A">
            <w:pPr>
              <w:widowControl w:val="0"/>
              <w:spacing w:line="240" w:lineRule="exact"/>
              <w:rPr>
                <w:rFonts w:ascii="Times New Roman" w:hAnsi="Times New Roman"/>
                <w:b/>
              </w:rPr>
            </w:pPr>
            <w:r>
              <w:rPr>
                <w:rFonts w:ascii="Times New Roman" w:hAnsi="Times New Roman"/>
                <w:b/>
              </w:rPr>
              <w:t>PRASĪBAS</w:t>
            </w:r>
          </w:p>
        </w:tc>
        <w:tc>
          <w:tcPr>
            <w:tcW w:w="6040" w:type="dxa"/>
            <w:tcBorders>
              <w:top w:val="single" w:sz="4" w:space="0" w:color="000000"/>
              <w:left w:val="single" w:sz="4" w:space="0" w:color="000000"/>
              <w:bottom w:val="single" w:sz="4" w:space="0" w:color="000000"/>
              <w:right w:val="single" w:sz="4" w:space="0" w:color="000000"/>
            </w:tcBorders>
            <w:vAlign w:val="center"/>
          </w:tcPr>
          <w:p w14:paraId="08C005F6" w14:textId="2889D02A" w:rsidR="009D7AB6" w:rsidRPr="00253335" w:rsidRDefault="00EE3C61" w:rsidP="003A152A">
            <w:pPr>
              <w:pStyle w:val="Bezatstarpm1"/>
              <w:numPr>
                <w:ilvl w:val="0"/>
                <w:numId w:val="17"/>
              </w:numPr>
              <w:spacing w:line="276" w:lineRule="auto"/>
              <w:ind w:left="316" w:hanging="283"/>
              <w:rPr>
                <w:rFonts w:ascii="Times New Roman" w:hAnsi="Times New Roman"/>
                <w:sz w:val="20"/>
                <w:szCs w:val="20"/>
              </w:rPr>
            </w:pPr>
            <w:r w:rsidRPr="00253335">
              <w:rPr>
                <w:rFonts w:ascii="Times New Roman" w:hAnsi="Times New Roman"/>
                <w:sz w:val="20"/>
                <w:szCs w:val="20"/>
              </w:rPr>
              <w:t>Pretendentam pieejami tehniskie resursi pakalpojuma kvalitatīvai nodrošināšanai noteiktajā termiņā</w:t>
            </w:r>
            <w:r w:rsidR="004B3AA3">
              <w:rPr>
                <w:rFonts w:ascii="Times New Roman" w:hAnsi="Times New Roman"/>
                <w:sz w:val="20"/>
                <w:szCs w:val="20"/>
              </w:rPr>
              <w:t>;</w:t>
            </w:r>
          </w:p>
          <w:p w14:paraId="3F341B0E" w14:textId="0986E5EF" w:rsidR="0026749B" w:rsidRPr="00253335" w:rsidRDefault="009F56EE" w:rsidP="003A152A">
            <w:pPr>
              <w:pStyle w:val="Bezatstarpm1"/>
              <w:numPr>
                <w:ilvl w:val="0"/>
                <w:numId w:val="17"/>
              </w:numPr>
              <w:spacing w:line="276" w:lineRule="auto"/>
              <w:ind w:left="316" w:hanging="283"/>
              <w:rPr>
                <w:rFonts w:ascii="Times New Roman" w:hAnsi="Times New Roman"/>
                <w:sz w:val="20"/>
                <w:szCs w:val="20"/>
              </w:rPr>
            </w:pPr>
            <w:r>
              <w:rPr>
                <w:rFonts w:ascii="Times New Roman" w:hAnsi="Times New Roman"/>
                <w:sz w:val="20"/>
                <w:szCs w:val="20"/>
              </w:rPr>
              <w:t>Pretendents</w:t>
            </w:r>
            <w:r w:rsidR="0026749B" w:rsidRPr="00253335">
              <w:rPr>
                <w:rFonts w:ascii="Times New Roman" w:hAnsi="Times New Roman"/>
                <w:sz w:val="20"/>
                <w:szCs w:val="20"/>
              </w:rPr>
              <w:t xml:space="preserve"> nodarbojas ar informācijas sistēmu izstrādi uzņēmuma vadības (kvalitātes un ERP sistēmas) jomā</w:t>
            </w:r>
            <w:r w:rsidR="004B3AA3">
              <w:rPr>
                <w:rFonts w:ascii="Times New Roman" w:hAnsi="Times New Roman"/>
                <w:sz w:val="20"/>
                <w:szCs w:val="20"/>
              </w:rPr>
              <w:t>;</w:t>
            </w:r>
          </w:p>
          <w:p w14:paraId="720595E3" w14:textId="1AD56D76" w:rsidR="0026749B" w:rsidRPr="00253335" w:rsidRDefault="009F56EE" w:rsidP="003A152A">
            <w:pPr>
              <w:pStyle w:val="Bezatstarpm1"/>
              <w:numPr>
                <w:ilvl w:val="0"/>
                <w:numId w:val="17"/>
              </w:numPr>
              <w:spacing w:line="276" w:lineRule="auto"/>
              <w:ind w:left="316" w:hanging="283"/>
              <w:rPr>
                <w:rFonts w:ascii="Times New Roman" w:hAnsi="Times New Roman"/>
                <w:sz w:val="20"/>
                <w:szCs w:val="20"/>
              </w:rPr>
            </w:pPr>
            <w:r>
              <w:rPr>
                <w:rFonts w:ascii="Times New Roman" w:eastAsia="Times New Roman" w:hAnsi="Times New Roman"/>
                <w:sz w:val="20"/>
                <w:szCs w:val="20"/>
              </w:rPr>
              <w:t>Pretendentam ir p</w:t>
            </w:r>
            <w:r w:rsidR="009D7AB6" w:rsidRPr="00253335">
              <w:rPr>
                <w:rFonts w:ascii="Times New Roman" w:eastAsia="Times New Roman" w:hAnsi="Times New Roman"/>
                <w:sz w:val="20"/>
                <w:szCs w:val="20"/>
              </w:rPr>
              <w:t>ieredze IKT risinājumu programmēšan</w:t>
            </w:r>
            <w:r w:rsidR="0026749B" w:rsidRPr="00253335">
              <w:rPr>
                <w:rFonts w:ascii="Times New Roman" w:eastAsia="Times New Roman" w:hAnsi="Times New Roman"/>
                <w:sz w:val="20"/>
                <w:szCs w:val="20"/>
              </w:rPr>
              <w:t>ā</w:t>
            </w:r>
            <w:r w:rsidR="009D7AB6" w:rsidRPr="00253335">
              <w:rPr>
                <w:rFonts w:ascii="Times New Roman" w:eastAsia="Times New Roman" w:hAnsi="Times New Roman"/>
                <w:sz w:val="20"/>
                <w:szCs w:val="20"/>
              </w:rPr>
              <w:t xml:space="preserve"> izglītības iestādēm vismaz 3 gadi</w:t>
            </w:r>
            <w:r w:rsidR="004B3AA3">
              <w:rPr>
                <w:rFonts w:ascii="Times New Roman" w:eastAsia="Times New Roman" w:hAnsi="Times New Roman"/>
                <w:sz w:val="20"/>
                <w:szCs w:val="20"/>
              </w:rPr>
              <w:t>;</w:t>
            </w:r>
          </w:p>
          <w:p w14:paraId="13CCFE47" w14:textId="61135F87" w:rsidR="0026749B" w:rsidRPr="00253335" w:rsidRDefault="009F56EE" w:rsidP="003A152A">
            <w:pPr>
              <w:pStyle w:val="Bezatstarpm1"/>
              <w:numPr>
                <w:ilvl w:val="0"/>
                <w:numId w:val="17"/>
              </w:numPr>
              <w:spacing w:line="276" w:lineRule="auto"/>
              <w:ind w:left="316" w:hanging="283"/>
              <w:rPr>
                <w:rFonts w:ascii="Times New Roman" w:hAnsi="Times New Roman"/>
                <w:sz w:val="20"/>
                <w:szCs w:val="20"/>
              </w:rPr>
            </w:pPr>
            <w:r>
              <w:rPr>
                <w:rFonts w:ascii="Times New Roman" w:hAnsi="Times New Roman"/>
                <w:sz w:val="20"/>
                <w:szCs w:val="20"/>
              </w:rPr>
              <w:t>Pretendentam ir p</w:t>
            </w:r>
            <w:r w:rsidR="0026749B" w:rsidRPr="00253335">
              <w:rPr>
                <w:rFonts w:ascii="Times New Roman" w:hAnsi="Times New Roman"/>
                <w:sz w:val="20"/>
                <w:szCs w:val="20"/>
              </w:rPr>
              <w:t>ieredze ar dažādām mācību iestādēm mācību procesu digitalizācijā</w:t>
            </w:r>
            <w:r w:rsidR="004B3AA3">
              <w:rPr>
                <w:rFonts w:ascii="Times New Roman" w:hAnsi="Times New Roman"/>
                <w:sz w:val="20"/>
                <w:szCs w:val="20"/>
              </w:rPr>
              <w:t>;</w:t>
            </w:r>
          </w:p>
          <w:p w14:paraId="0EDA524D" w14:textId="77777777" w:rsidR="00EE3C61" w:rsidRPr="00253335" w:rsidRDefault="00EE3C61" w:rsidP="003A152A">
            <w:pPr>
              <w:pStyle w:val="Bezatstarpm1"/>
              <w:numPr>
                <w:ilvl w:val="0"/>
                <w:numId w:val="17"/>
              </w:numPr>
              <w:spacing w:line="276" w:lineRule="auto"/>
              <w:ind w:left="316" w:hanging="283"/>
              <w:rPr>
                <w:rFonts w:ascii="Times New Roman" w:hAnsi="Times New Roman"/>
                <w:sz w:val="20"/>
                <w:szCs w:val="20"/>
              </w:rPr>
            </w:pPr>
            <w:r w:rsidRPr="00253335">
              <w:rPr>
                <w:rFonts w:ascii="Times New Roman" w:hAnsi="Times New Roman"/>
                <w:sz w:val="20"/>
                <w:szCs w:val="20"/>
              </w:rPr>
              <w:t>Pretendentam nav pasludināts maksātnespējas process, nav apturēta vai pārtraukta Pretendenta saimnieciskā darbība, nav uzsākta tiesvedība par Pretendenta bankrotu un līdz līguma paredzamajam beigu termiņam Izpildītājs netiks likvidēts, Izpildītājam nav nodokļu parādu vai tie nepārsniedz 150 EUR.</w:t>
            </w:r>
          </w:p>
        </w:tc>
      </w:tr>
      <w:tr w:rsidR="00EE3C61" w14:paraId="7CC2FF5A" w14:textId="77777777" w:rsidTr="003A152A">
        <w:tc>
          <w:tcPr>
            <w:tcW w:w="2976" w:type="dxa"/>
            <w:tcBorders>
              <w:top w:val="single" w:sz="4" w:space="0" w:color="000000"/>
              <w:left w:val="single" w:sz="4" w:space="0" w:color="000000"/>
              <w:bottom w:val="single" w:sz="4" w:space="0" w:color="000000"/>
              <w:right w:val="single" w:sz="4" w:space="0" w:color="000000"/>
            </w:tcBorders>
            <w:vAlign w:val="center"/>
          </w:tcPr>
          <w:p w14:paraId="132DAA19" w14:textId="0DC1AB57" w:rsidR="00EE3C61" w:rsidRDefault="00EE3C61" w:rsidP="003A152A">
            <w:pPr>
              <w:widowControl w:val="0"/>
              <w:spacing w:line="240" w:lineRule="exact"/>
              <w:rPr>
                <w:rFonts w:ascii="Times New Roman" w:hAnsi="Times New Roman"/>
                <w:b/>
              </w:rPr>
            </w:pPr>
            <w:r>
              <w:rPr>
                <w:rFonts w:ascii="Times New Roman" w:hAnsi="Times New Roman"/>
                <w:b/>
              </w:rPr>
              <w:t xml:space="preserve">PAKALPOJUMA NODROŠINĀŠANAS </w:t>
            </w:r>
            <w:r>
              <w:rPr>
                <w:rFonts w:ascii="Times New Roman" w:hAnsi="Times New Roman"/>
                <w:b/>
              </w:rPr>
              <w:lastRenderedPageBreak/>
              <w:t>LAIKS</w:t>
            </w:r>
          </w:p>
        </w:tc>
        <w:tc>
          <w:tcPr>
            <w:tcW w:w="6040" w:type="dxa"/>
            <w:tcBorders>
              <w:top w:val="single" w:sz="4" w:space="0" w:color="000000"/>
              <w:left w:val="single" w:sz="4" w:space="0" w:color="000000"/>
              <w:bottom w:val="single" w:sz="4" w:space="0" w:color="000000"/>
              <w:right w:val="single" w:sz="4" w:space="0" w:color="000000"/>
            </w:tcBorders>
            <w:vAlign w:val="center"/>
          </w:tcPr>
          <w:p w14:paraId="59E33707" w14:textId="185D7AFD" w:rsidR="00EE3C61" w:rsidRPr="00D91BC2" w:rsidRDefault="004B3AA3" w:rsidP="00D91BC2">
            <w:pPr>
              <w:widowControl w:val="0"/>
              <w:spacing w:line="240" w:lineRule="exact"/>
              <w:rPr>
                <w:rFonts w:ascii="Times New Roman" w:hAnsi="Times New Roman"/>
                <w:sz w:val="20"/>
                <w:szCs w:val="20"/>
              </w:rPr>
            </w:pPr>
            <w:r w:rsidRPr="004B3AA3">
              <w:rPr>
                <w:rFonts w:ascii="Times New Roman" w:hAnsi="Times New Roman"/>
                <w:sz w:val="20"/>
                <w:szCs w:val="20"/>
              </w:rPr>
              <w:lastRenderedPageBreak/>
              <w:t>3 mēnešu laikā no līguma slēgšanas</w:t>
            </w:r>
            <w:r>
              <w:rPr>
                <w:rFonts w:ascii="Times New Roman" w:hAnsi="Times New Roman"/>
                <w:sz w:val="20"/>
                <w:szCs w:val="20"/>
              </w:rPr>
              <w:t>, provizoriski līdz 30.06.2023.</w:t>
            </w:r>
          </w:p>
        </w:tc>
      </w:tr>
      <w:tr w:rsidR="00EE3C61" w14:paraId="0919435E" w14:textId="77777777" w:rsidTr="003A152A">
        <w:tc>
          <w:tcPr>
            <w:tcW w:w="2976" w:type="dxa"/>
            <w:tcBorders>
              <w:top w:val="single" w:sz="4" w:space="0" w:color="000000"/>
              <w:left w:val="single" w:sz="4" w:space="0" w:color="000000"/>
              <w:bottom w:val="single" w:sz="4" w:space="0" w:color="000000"/>
              <w:right w:val="single" w:sz="4" w:space="0" w:color="000000"/>
            </w:tcBorders>
            <w:vAlign w:val="center"/>
          </w:tcPr>
          <w:p w14:paraId="5FCB0A8B" w14:textId="25EABF17" w:rsidR="00EE3C61" w:rsidRDefault="00EE3C61" w:rsidP="003A152A">
            <w:pPr>
              <w:widowControl w:val="0"/>
              <w:spacing w:line="240" w:lineRule="exact"/>
              <w:rPr>
                <w:rFonts w:ascii="Times New Roman" w:hAnsi="Times New Roman"/>
                <w:b/>
              </w:rPr>
            </w:pPr>
            <w:r>
              <w:rPr>
                <w:rFonts w:ascii="Times New Roman" w:hAnsi="Times New Roman"/>
                <w:b/>
              </w:rPr>
              <w:t>PAKALPOJUMA NODROŠINĀŠANAS VIETA</w:t>
            </w:r>
          </w:p>
        </w:tc>
        <w:tc>
          <w:tcPr>
            <w:tcW w:w="6040" w:type="dxa"/>
            <w:tcBorders>
              <w:top w:val="single" w:sz="4" w:space="0" w:color="000000"/>
              <w:left w:val="single" w:sz="4" w:space="0" w:color="000000"/>
              <w:bottom w:val="single" w:sz="4" w:space="0" w:color="000000"/>
              <w:right w:val="single" w:sz="4" w:space="0" w:color="000000"/>
            </w:tcBorders>
            <w:vAlign w:val="center"/>
          </w:tcPr>
          <w:p w14:paraId="0B60513D" w14:textId="2E94BA69" w:rsidR="00EE3C61" w:rsidRPr="00D91BC2" w:rsidRDefault="00A00D47" w:rsidP="00D91BC2">
            <w:pPr>
              <w:widowControl w:val="0"/>
              <w:spacing w:before="120" w:after="120" w:line="240" w:lineRule="exact"/>
              <w:rPr>
                <w:rFonts w:ascii="Times New Roman" w:hAnsi="Times New Roman"/>
                <w:sz w:val="20"/>
                <w:szCs w:val="20"/>
              </w:rPr>
            </w:pPr>
            <w:r w:rsidRPr="00D91BC2">
              <w:rPr>
                <w:rFonts w:ascii="Times New Roman" w:hAnsi="Times New Roman"/>
                <w:sz w:val="20"/>
                <w:szCs w:val="20"/>
              </w:rPr>
              <w:t>Pērnavas ielā 62, Rīga LV-1009</w:t>
            </w:r>
            <w:r w:rsidR="00B963FF" w:rsidRPr="00D91BC2">
              <w:rPr>
                <w:rFonts w:ascii="Times New Roman" w:hAnsi="Times New Roman"/>
                <w:sz w:val="20"/>
                <w:szCs w:val="20"/>
              </w:rPr>
              <w:t>, Latvija</w:t>
            </w:r>
          </w:p>
        </w:tc>
      </w:tr>
      <w:tr w:rsidR="00EE3C61" w14:paraId="75C49F7F" w14:textId="77777777" w:rsidTr="003A152A">
        <w:tc>
          <w:tcPr>
            <w:tcW w:w="2976" w:type="dxa"/>
            <w:tcBorders>
              <w:top w:val="single" w:sz="4" w:space="0" w:color="000000"/>
              <w:left w:val="single" w:sz="4" w:space="0" w:color="000000"/>
              <w:bottom w:val="single" w:sz="4" w:space="0" w:color="000000"/>
              <w:right w:val="single" w:sz="4" w:space="0" w:color="000000"/>
            </w:tcBorders>
            <w:vAlign w:val="center"/>
          </w:tcPr>
          <w:p w14:paraId="293A1516" w14:textId="7016A8C8" w:rsidR="00EE3C61" w:rsidRDefault="00EE3C61" w:rsidP="003A152A">
            <w:pPr>
              <w:widowControl w:val="0"/>
              <w:spacing w:line="240" w:lineRule="exact"/>
              <w:rPr>
                <w:rFonts w:ascii="Times New Roman" w:hAnsi="Times New Roman"/>
                <w:b/>
              </w:rPr>
            </w:pPr>
            <w:r>
              <w:rPr>
                <w:rFonts w:ascii="Times New Roman" w:hAnsi="Times New Roman"/>
                <w:b/>
              </w:rPr>
              <w:t>PAKALPOJUMA CENA</w:t>
            </w:r>
          </w:p>
        </w:tc>
        <w:tc>
          <w:tcPr>
            <w:tcW w:w="6040" w:type="dxa"/>
            <w:tcBorders>
              <w:top w:val="single" w:sz="4" w:space="0" w:color="000000"/>
              <w:left w:val="single" w:sz="4" w:space="0" w:color="000000"/>
              <w:bottom w:val="single" w:sz="4" w:space="0" w:color="000000"/>
              <w:right w:val="single" w:sz="4" w:space="0" w:color="000000"/>
            </w:tcBorders>
            <w:vAlign w:val="center"/>
          </w:tcPr>
          <w:p w14:paraId="3447BFB7" w14:textId="07517B4D" w:rsidR="00EE3C61" w:rsidRPr="003A152A" w:rsidRDefault="00EE3C61" w:rsidP="003A152A">
            <w:pPr>
              <w:pStyle w:val="Sarakstarindkopa1"/>
              <w:widowControl w:val="0"/>
              <w:numPr>
                <w:ilvl w:val="0"/>
                <w:numId w:val="5"/>
              </w:numPr>
              <w:spacing w:line="276" w:lineRule="auto"/>
              <w:ind w:left="311" w:hanging="311"/>
              <w:jc w:val="both"/>
              <w:rPr>
                <w:rFonts w:ascii="Times New Roman" w:hAnsi="Times New Roman"/>
                <w:sz w:val="20"/>
                <w:szCs w:val="20"/>
              </w:rPr>
            </w:pPr>
            <w:r w:rsidRPr="003A152A">
              <w:rPr>
                <w:rFonts w:ascii="Times New Roman" w:hAnsi="Times New Roman"/>
                <w:sz w:val="20"/>
                <w:szCs w:val="20"/>
              </w:rPr>
              <w:t>Piegādātājam jānorāda cena euro par visu sniegt</w:t>
            </w:r>
            <w:r w:rsidR="003A152A" w:rsidRPr="003A152A">
              <w:rPr>
                <w:rFonts w:ascii="Times New Roman" w:hAnsi="Times New Roman"/>
                <w:sz w:val="20"/>
                <w:szCs w:val="20"/>
              </w:rPr>
              <w:t>ā</w:t>
            </w:r>
            <w:r w:rsidRPr="003A152A">
              <w:rPr>
                <w:rFonts w:ascii="Times New Roman" w:hAnsi="Times New Roman"/>
                <w:sz w:val="20"/>
                <w:szCs w:val="20"/>
              </w:rPr>
              <w:t xml:space="preserve"> pakalpojuma apjomu, ietverot visas ar piegādi saistītās izmaksas, piedāvājuma summu bez PVN, PVN summu (ja attiecināms) un kopsummu.</w:t>
            </w:r>
          </w:p>
          <w:p w14:paraId="3F929756" w14:textId="77777777" w:rsidR="00EE3C61" w:rsidRPr="00D91BC2" w:rsidRDefault="00EE3C61" w:rsidP="003A152A">
            <w:pPr>
              <w:pStyle w:val="Sarakstarindkopa1"/>
              <w:widowControl w:val="0"/>
              <w:numPr>
                <w:ilvl w:val="0"/>
                <w:numId w:val="5"/>
              </w:numPr>
              <w:spacing w:line="276" w:lineRule="auto"/>
              <w:ind w:left="311" w:hanging="311"/>
              <w:jc w:val="both"/>
              <w:rPr>
                <w:rFonts w:ascii="Times New Roman" w:hAnsi="Times New Roman"/>
                <w:sz w:val="20"/>
                <w:szCs w:val="20"/>
              </w:rPr>
            </w:pPr>
            <w:r w:rsidRPr="003A152A">
              <w:rPr>
                <w:rFonts w:ascii="Times New Roman" w:hAnsi="Times New Roman"/>
                <w:sz w:val="20"/>
                <w:szCs w:val="20"/>
              </w:rPr>
              <w:t>Tirgus izpētes uzvarētājs tiks izvēlēts pēc zemākā vai ekonomiski pamatotākā piedāvājuma summas bez PVN.</w:t>
            </w:r>
          </w:p>
        </w:tc>
      </w:tr>
      <w:tr w:rsidR="00EE3C61" w14:paraId="55A97FF4" w14:textId="77777777" w:rsidTr="003A152A">
        <w:tc>
          <w:tcPr>
            <w:tcW w:w="2976" w:type="dxa"/>
            <w:tcBorders>
              <w:top w:val="single" w:sz="4" w:space="0" w:color="000000"/>
              <w:left w:val="single" w:sz="4" w:space="0" w:color="000000"/>
              <w:bottom w:val="single" w:sz="4" w:space="0" w:color="000000"/>
              <w:right w:val="single" w:sz="4" w:space="0" w:color="000000"/>
            </w:tcBorders>
            <w:vAlign w:val="center"/>
          </w:tcPr>
          <w:p w14:paraId="1327C280" w14:textId="77777777" w:rsidR="00EE3C61" w:rsidRDefault="00EE3C61" w:rsidP="003A152A">
            <w:pPr>
              <w:widowControl w:val="0"/>
              <w:spacing w:line="240" w:lineRule="exact"/>
              <w:rPr>
                <w:rFonts w:ascii="Times New Roman" w:hAnsi="Times New Roman"/>
                <w:b/>
              </w:rPr>
            </w:pPr>
            <w:r>
              <w:rPr>
                <w:rFonts w:ascii="Times New Roman" w:hAnsi="Times New Roman"/>
                <w:b/>
              </w:rPr>
              <w:t>Papildus nosacījumi</w:t>
            </w:r>
          </w:p>
        </w:tc>
        <w:tc>
          <w:tcPr>
            <w:tcW w:w="6040" w:type="dxa"/>
            <w:tcBorders>
              <w:top w:val="single" w:sz="4" w:space="0" w:color="000000"/>
              <w:left w:val="single" w:sz="4" w:space="0" w:color="000000"/>
              <w:bottom w:val="single" w:sz="4" w:space="0" w:color="000000"/>
              <w:right w:val="single" w:sz="4" w:space="0" w:color="000000"/>
            </w:tcBorders>
            <w:vAlign w:val="center"/>
          </w:tcPr>
          <w:p w14:paraId="775D699C" w14:textId="77777777" w:rsidR="00EE3C61" w:rsidRPr="00D91BC2" w:rsidRDefault="00EE3C61" w:rsidP="003A152A">
            <w:pPr>
              <w:widowControl w:val="0"/>
              <w:spacing w:line="276" w:lineRule="auto"/>
              <w:jc w:val="both"/>
              <w:rPr>
                <w:rFonts w:ascii="Times New Roman" w:hAnsi="Times New Roman"/>
                <w:sz w:val="20"/>
                <w:szCs w:val="20"/>
              </w:rPr>
            </w:pPr>
            <w:r w:rsidRPr="00D91BC2">
              <w:rPr>
                <w:rFonts w:ascii="Times New Roman" w:hAnsi="Times New Roman"/>
                <w:sz w:val="20"/>
                <w:szCs w:val="20"/>
              </w:rPr>
              <w:t>Līgumslēdzējs neslēgs piegādes līgumu ar tādu piegādātāju, ar kuru tas atrodas interešu konfliktā MK  noteikumu 12. punkta izpratnē.</w:t>
            </w:r>
          </w:p>
        </w:tc>
      </w:tr>
    </w:tbl>
    <w:p w14:paraId="7A2A5C62" w14:textId="5F61D891" w:rsidR="00EE3C61" w:rsidRPr="00E04C80" w:rsidRDefault="00EE3C61" w:rsidP="00B06F42">
      <w:pPr>
        <w:spacing w:after="200" w:line="276" w:lineRule="auto"/>
        <w:jc w:val="right"/>
        <w:rPr>
          <w:rFonts w:ascii="Times New Roman" w:hAnsi="Times New Roman"/>
          <w:bCs/>
          <w:sz w:val="20"/>
          <w:szCs w:val="20"/>
        </w:rPr>
      </w:pPr>
      <w:r>
        <w:rPr>
          <w:rFonts w:ascii="Times New Roman" w:hAnsi="Times New Roman"/>
        </w:rPr>
        <w:br w:type="page"/>
      </w:r>
      <w:r w:rsidR="00B06F42" w:rsidRPr="00E04C80">
        <w:rPr>
          <w:rFonts w:ascii="Times New Roman" w:hAnsi="Times New Roman"/>
          <w:sz w:val="20"/>
          <w:szCs w:val="20"/>
        </w:rPr>
        <w:lastRenderedPageBreak/>
        <w:t xml:space="preserve">2. </w:t>
      </w:r>
      <w:r w:rsidRPr="00E04C80">
        <w:rPr>
          <w:rFonts w:ascii="Times New Roman" w:hAnsi="Times New Roman"/>
          <w:bCs/>
          <w:sz w:val="20"/>
          <w:szCs w:val="20"/>
        </w:rPr>
        <w:t>pielikums</w:t>
      </w:r>
    </w:p>
    <w:p w14:paraId="462718F5" w14:textId="77777777" w:rsidR="00EE3C61" w:rsidRPr="00E04C80" w:rsidRDefault="00EE3C61" w:rsidP="00EE3C61">
      <w:pPr>
        <w:spacing w:line="240" w:lineRule="exact"/>
        <w:jc w:val="center"/>
        <w:rPr>
          <w:rFonts w:ascii="Times New Roman" w:hAnsi="Times New Roman"/>
          <w:b/>
          <w:sz w:val="20"/>
          <w:szCs w:val="20"/>
        </w:rPr>
      </w:pPr>
      <w:r w:rsidRPr="00E04C80">
        <w:rPr>
          <w:rFonts w:ascii="Times New Roman" w:hAnsi="Times New Roman"/>
          <w:b/>
          <w:sz w:val="20"/>
          <w:szCs w:val="20"/>
        </w:rPr>
        <w:t>PRETENDENTA PIEDĀVĀJUMS</w:t>
      </w:r>
    </w:p>
    <w:p w14:paraId="64F5447F" w14:textId="77777777" w:rsidR="00EE3C61" w:rsidRPr="00E04C80" w:rsidRDefault="00EE3C61" w:rsidP="00EE3C61">
      <w:pPr>
        <w:spacing w:line="240" w:lineRule="exact"/>
        <w:jc w:val="center"/>
        <w:rPr>
          <w:rFonts w:ascii="Times New Roman" w:hAnsi="Times New Roman"/>
          <w:b/>
          <w:sz w:val="20"/>
          <w:szCs w:val="20"/>
        </w:rPr>
      </w:pPr>
      <w:r w:rsidRPr="00E04C80">
        <w:rPr>
          <w:rFonts w:ascii="Times New Roman" w:hAnsi="Times New Roman"/>
          <w:b/>
          <w:sz w:val="20"/>
          <w:szCs w:val="20"/>
        </w:rPr>
        <w:t>TIRGUS IZPĒTE/CENU APTAUJA</w:t>
      </w:r>
    </w:p>
    <w:p w14:paraId="30519FA5" w14:textId="77777777" w:rsidR="00EE3C61" w:rsidRPr="00E04C80" w:rsidRDefault="00EE3C61" w:rsidP="00EE3C61">
      <w:pPr>
        <w:spacing w:line="240" w:lineRule="exact"/>
        <w:jc w:val="center"/>
        <w:rPr>
          <w:rFonts w:ascii="Times New Roman" w:hAnsi="Times New Roman"/>
          <w:b/>
          <w:sz w:val="20"/>
          <w:szCs w:val="20"/>
        </w:rPr>
      </w:pPr>
    </w:p>
    <w:p w14:paraId="66A2D016" w14:textId="77777777" w:rsidR="00F97E87" w:rsidRPr="00E04C80" w:rsidRDefault="00F97E87" w:rsidP="00F97E87">
      <w:pPr>
        <w:jc w:val="center"/>
        <w:rPr>
          <w:rFonts w:ascii="Times New Roman" w:hAnsi="Times New Roman"/>
          <w:bCs/>
          <w:sz w:val="20"/>
          <w:szCs w:val="20"/>
        </w:rPr>
      </w:pPr>
      <w:r w:rsidRPr="00E04C80">
        <w:rPr>
          <w:rFonts w:ascii="Times New Roman" w:hAnsi="Times New Roman"/>
          <w:bCs/>
          <w:sz w:val="20"/>
          <w:szCs w:val="20"/>
        </w:rPr>
        <w:t xml:space="preserve">ESF projekts "Automatizācijas rīki radošajām industrijām AutoRade" </w:t>
      </w:r>
    </w:p>
    <w:p w14:paraId="0F15C199" w14:textId="77777777" w:rsidR="00F97E87" w:rsidRPr="00E04C80" w:rsidRDefault="00F97E87" w:rsidP="00F97E87">
      <w:pPr>
        <w:jc w:val="center"/>
        <w:rPr>
          <w:rFonts w:ascii="Times New Roman" w:hAnsi="Times New Roman"/>
          <w:bCs/>
          <w:sz w:val="20"/>
          <w:szCs w:val="20"/>
        </w:rPr>
      </w:pPr>
      <w:r w:rsidRPr="00E04C80">
        <w:rPr>
          <w:rFonts w:ascii="Times New Roman" w:hAnsi="Times New Roman"/>
          <w:bCs/>
          <w:sz w:val="20"/>
          <w:szCs w:val="20"/>
        </w:rPr>
        <w:t>Nr. 8.2.3.0/22/A/004</w:t>
      </w:r>
    </w:p>
    <w:p w14:paraId="50B0C9BF" w14:textId="77777777" w:rsidR="00F97E87" w:rsidRPr="00E04C80" w:rsidRDefault="00F97E87" w:rsidP="00F97E87">
      <w:pPr>
        <w:spacing w:line="240" w:lineRule="exact"/>
        <w:jc w:val="center"/>
        <w:rPr>
          <w:rFonts w:ascii="Times New Roman" w:hAnsi="Times New Roman"/>
          <w:bCs/>
          <w:sz w:val="20"/>
          <w:szCs w:val="20"/>
        </w:rPr>
      </w:pPr>
    </w:p>
    <w:p w14:paraId="293882F3" w14:textId="77777777" w:rsidR="00F97E87" w:rsidRPr="00E04C80" w:rsidRDefault="00F97E87" w:rsidP="00F97E87">
      <w:pPr>
        <w:spacing w:line="240" w:lineRule="exact"/>
        <w:jc w:val="center"/>
        <w:rPr>
          <w:rFonts w:ascii="Times New Roman" w:hAnsi="Times New Roman"/>
          <w:bCs/>
          <w:sz w:val="20"/>
          <w:szCs w:val="20"/>
        </w:rPr>
      </w:pPr>
      <w:r w:rsidRPr="00E04C80">
        <w:rPr>
          <w:rFonts w:ascii="Times New Roman" w:hAnsi="Times New Roman"/>
          <w:bCs/>
          <w:sz w:val="20"/>
          <w:szCs w:val="20"/>
        </w:rPr>
        <w:t>Identifikācijas Nr. EKA/AutoRade/2023-1, nosaukums “Programmēšanas pakalpojumi”</w:t>
      </w:r>
    </w:p>
    <w:p w14:paraId="78046097" w14:textId="77777777" w:rsidR="00F97E87" w:rsidRPr="00E04C80" w:rsidRDefault="00F97E87" w:rsidP="00F97E87">
      <w:pPr>
        <w:spacing w:line="240" w:lineRule="exact"/>
        <w:rPr>
          <w:rFonts w:ascii="Times New Roman" w:hAnsi="Times New Roman"/>
          <w:b/>
          <w:color w:val="1CAF96"/>
          <w:sz w:val="20"/>
          <w:szCs w:val="20"/>
        </w:rPr>
      </w:pPr>
    </w:p>
    <w:tbl>
      <w:tblPr>
        <w:tblW w:w="9747" w:type="dxa"/>
        <w:tblLayout w:type="fixed"/>
        <w:tblLook w:val="04A0" w:firstRow="1" w:lastRow="0" w:firstColumn="1" w:lastColumn="0" w:noHBand="0" w:noVBand="1"/>
      </w:tblPr>
      <w:tblGrid>
        <w:gridCol w:w="2263"/>
        <w:gridCol w:w="7484"/>
      </w:tblGrid>
      <w:tr w:rsidR="00EE3C61" w:rsidRPr="00E04C80" w14:paraId="55FCA195" w14:textId="77777777" w:rsidTr="001C4004">
        <w:tc>
          <w:tcPr>
            <w:tcW w:w="9747"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87B1C61"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b/>
                <w:sz w:val="20"/>
                <w:szCs w:val="20"/>
              </w:rPr>
              <w:t>Informācija par finansējuma saņēmēju:</w:t>
            </w:r>
          </w:p>
        </w:tc>
      </w:tr>
      <w:tr w:rsidR="00EE3C61" w:rsidRPr="00E04C80" w14:paraId="60010913" w14:textId="77777777" w:rsidTr="00157A49">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FC3FE"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Nosaukums</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ED292"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Sabiedrība ar ierobežotu atbildību "EKONOMIKAS UN KULTŪRAS AUGSTSKOLA"</w:t>
            </w:r>
          </w:p>
        </w:tc>
      </w:tr>
      <w:tr w:rsidR="00EE3C61" w:rsidRPr="00E04C80" w14:paraId="4C26A759" w14:textId="77777777" w:rsidTr="00157A49">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5F62C"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Vienotais reģ. Nr.</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1A86A"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40003402986</w:t>
            </w:r>
          </w:p>
        </w:tc>
      </w:tr>
      <w:tr w:rsidR="00EE3C61" w:rsidRPr="00E04C80" w14:paraId="21525ADF" w14:textId="77777777" w:rsidTr="00157A49">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EEE0F"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Juridiskā adrese</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5811" w14:textId="5717CA66" w:rsidR="00EE3C61" w:rsidRPr="00E04C80" w:rsidRDefault="00F97E87"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Pērnavas ielā 62, Rīga LV-1009</w:t>
            </w:r>
            <w:r w:rsidR="00EE3C61" w:rsidRPr="00E04C80">
              <w:rPr>
                <w:rFonts w:ascii="Times New Roman" w:hAnsi="Times New Roman"/>
                <w:sz w:val="20"/>
                <w:szCs w:val="20"/>
              </w:rPr>
              <w:t>, Latvija</w:t>
            </w:r>
          </w:p>
        </w:tc>
      </w:tr>
      <w:tr w:rsidR="00EE3C61" w:rsidRPr="00E04C80" w14:paraId="377405BF" w14:textId="77777777" w:rsidTr="00157A49">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ED8F"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Tālrunis</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A6AE7"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+371 20009053</w:t>
            </w:r>
          </w:p>
        </w:tc>
      </w:tr>
      <w:tr w:rsidR="00EE3C61" w:rsidRPr="00E04C80" w14:paraId="776F36DF" w14:textId="77777777" w:rsidTr="00157A49">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D4487"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Kontaktpersona</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AEE93" w14:textId="78F7515B" w:rsidR="00EE3C61" w:rsidRPr="00157A49" w:rsidRDefault="00EE3C61" w:rsidP="00944E05">
            <w:pPr>
              <w:pStyle w:val="NoSpacing1"/>
              <w:widowControl w:val="0"/>
              <w:spacing w:after="0" w:line="240" w:lineRule="exact"/>
              <w:jc w:val="left"/>
              <w:rPr>
                <w:rFonts w:ascii="Times New Roman" w:hAnsi="Times New Roman"/>
                <w:sz w:val="20"/>
                <w:szCs w:val="20"/>
              </w:rPr>
            </w:pPr>
            <w:r w:rsidRPr="00157A49">
              <w:rPr>
                <w:rFonts w:ascii="Times New Roman" w:hAnsi="Times New Roman"/>
                <w:sz w:val="20"/>
                <w:szCs w:val="20"/>
              </w:rPr>
              <w:t>Baiba Berovska,</w:t>
            </w:r>
            <w:r w:rsidR="00F97E87" w:rsidRPr="00157A49">
              <w:rPr>
                <w:rFonts w:ascii="Times New Roman" w:hAnsi="Times New Roman"/>
                <w:sz w:val="20"/>
                <w:szCs w:val="20"/>
              </w:rPr>
              <w:t xml:space="preserve"> </w:t>
            </w:r>
            <w:hyperlink r:id="rId11" w:history="1">
              <w:r w:rsidR="00F97E87" w:rsidRPr="00157A49">
                <w:rPr>
                  <w:rStyle w:val="Hyperlink"/>
                  <w:rFonts w:ascii="Times New Roman" w:hAnsi="Times New Roman"/>
                  <w:sz w:val="20"/>
                  <w:szCs w:val="20"/>
                </w:rPr>
                <w:t>Baiba.berovska@idejukapitals.lv</w:t>
              </w:r>
            </w:hyperlink>
            <w:r w:rsidR="00F97E87" w:rsidRPr="00157A49">
              <w:rPr>
                <w:rFonts w:ascii="Times New Roman" w:hAnsi="Times New Roman"/>
                <w:sz w:val="20"/>
                <w:szCs w:val="20"/>
              </w:rPr>
              <w:t xml:space="preserve"> </w:t>
            </w:r>
            <w:r w:rsidRPr="00157A49">
              <w:rPr>
                <w:rFonts w:ascii="Times New Roman" w:hAnsi="Times New Roman"/>
                <w:sz w:val="20"/>
                <w:szCs w:val="20"/>
              </w:rPr>
              <w:t>, tālr. +371 29489720</w:t>
            </w:r>
          </w:p>
        </w:tc>
      </w:tr>
    </w:tbl>
    <w:p w14:paraId="0098EF11" w14:textId="77777777" w:rsidR="00EE3C61" w:rsidRPr="00E04C80" w:rsidRDefault="00EE3C61" w:rsidP="00EE3C61">
      <w:pPr>
        <w:pStyle w:val="NoSpacing1"/>
        <w:spacing w:after="0" w:line="240" w:lineRule="exact"/>
        <w:rPr>
          <w:rFonts w:ascii="Times New Roman" w:hAnsi="Times New Roman"/>
          <w:sz w:val="20"/>
          <w:szCs w:val="20"/>
        </w:rPr>
      </w:pPr>
    </w:p>
    <w:tbl>
      <w:tblPr>
        <w:tblW w:w="9747" w:type="dxa"/>
        <w:tblLayout w:type="fixed"/>
        <w:tblLook w:val="04A0" w:firstRow="1" w:lastRow="0" w:firstColumn="1" w:lastColumn="0" w:noHBand="0" w:noVBand="1"/>
      </w:tblPr>
      <w:tblGrid>
        <w:gridCol w:w="2547"/>
        <w:gridCol w:w="7200"/>
      </w:tblGrid>
      <w:tr w:rsidR="00EE3C61" w:rsidRPr="00E04C80" w14:paraId="66DAC7F5" w14:textId="77777777" w:rsidTr="00944E05">
        <w:tc>
          <w:tcPr>
            <w:tcW w:w="9747"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61821F1" w14:textId="77777777" w:rsidR="00EE3C61" w:rsidRPr="00E04C80" w:rsidRDefault="00EE3C61" w:rsidP="00944E05">
            <w:pPr>
              <w:pStyle w:val="NoSpacing1"/>
              <w:widowControl w:val="0"/>
              <w:spacing w:after="0" w:line="240" w:lineRule="exact"/>
              <w:jc w:val="left"/>
              <w:rPr>
                <w:rFonts w:ascii="Times New Roman" w:hAnsi="Times New Roman"/>
                <w:b/>
                <w:sz w:val="20"/>
                <w:szCs w:val="20"/>
              </w:rPr>
            </w:pPr>
            <w:r w:rsidRPr="00E04C80">
              <w:rPr>
                <w:rFonts w:ascii="Times New Roman" w:hAnsi="Times New Roman"/>
                <w:b/>
                <w:sz w:val="20"/>
                <w:szCs w:val="20"/>
              </w:rPr>
              <w:t>Informācija par projektu:</w:t>
            </w:r>
          </w:p>
        </w:tc>
      </w:tr>
      <w:tr w:rsidR="00EE3C61" w:rsidRPr="00E04C80" w14:paraId="7A5D5705" w14:textId="77777777" w:rsidTr="00125326">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EA2F"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Projekta pilnais nosaukums:</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60869" w14:textId="666343C4" w:rsidR="00EE3C61" w:rsidRPr="00E04C80" w:rsidRDefault="00F97E87"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bCs/>
                <w:sz w:val="20"/>
                <w:szCs w:val="20"/>
              </w:rPr>
              <w:t>Automatizācijas rīki radošajām industrijām AutoRade</w:t>
            </w:r>
          </w:p>
        </w:tc>
      </w:tr>
      <w:tr w:rsidR="00EE3C61" w:rsidRPr="00E04C80" w14:paraId="382467D3" w14:textId="77777777" w:rsidTr="00125326">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04177"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Projekta numurs:</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C6CBD" w14:textId="5D446DE1" w:rsidR="00EE3C61" w:rsidRPr="00E04C80" w:rsidRDefault="00F97E87"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bCs/>
                <w:sz w:val="20"/>
                <w:szCs w:val="20"/>
              </w:rPr>
              <w:t>8.2.3.0/22/A/004</w:t>
            </w:r>
          </w:p>
        </w:tc>
      </w:tr>
      <w:tr w:rsidR="00EE3C61" w:rsidRPr="00E04C80" w14:paraId="64587446" w14:textId="77777777" w:rsidTr="00125326">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FE955"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Projekta līdzfinansētājs:</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605B" w14:textId="62BD6D4A" w:rsidR="00EE3C61" w:rsidRPr="00E04C80" w:rsidRDefault="00F97E87"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Eiropas Sociālais fonds (ESF)</w:t>
            </w:r>
          </w:p>
        </w:tc>
      </w:tr>
      <w:tr w:rsidR="00EE3C61" w:rsidRPr="00E04C80" w14:paraId="330E7B5B" w14:textId="77777777" w:rsidTr="00EF22DF">
        <w:trPr>
          <w:trHeight w:val="686"/>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18CE1"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 xml:space="preserve">Pamatojums: </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6595A" w14:textId="77777777" w:rsidR="00EE3C61" w:rsidRPr="00E04C80" w:rsidRDefault="00EE3C61" w:rsidP="00944E05">
            <w:pPr>
              <w:pStyle w:val="Bezatstarpm1"/>
              <w:widowControl w:val="0"/>
              <w:spacing w:after="120" w:line="240" w:lineRule="exact"/>
              <w:jc w:val="left"/>
              <w:rPr>
                <w:rFonts w:ascii="Times New Roman" w:hAnsi="Times New Roman"/>
                <w:sz w:val="20"/>
                <w:szCs w:val="20"/>
              </w:rPr>
            </w:pPr>
            <w:r w:rsidRPr="00E04C80">
              <w:rPr>
                <w:rFonts w:ascii="Times New Roman" w:hAnsi="Times New Roman"/>
                <w:sz w:val="20"/>
                <w:szCs w:val="20"/>
              </w:rPr>
              <w:t>Tirgus izpēte tiks veikta saskaņā ar 28.02.2017. Ministru kabineta noteikumiem Nr. 104 “Noteikumi par iepirkuma procedūru un tās piemērošanas kārtību pasūtītāja finansētiem projektiem” (turpmāk – MK noteikumi).</w:t>
            </w:r>
          </w:p>
        </w:tc>
      </w:tr>
    </w:tbl>
    <w:p w14:paraId="4D9F2B99" w14:textId="77777777" w:rsidR="00EE3C61" w:rsidRPr="00E04C80" w:rsidRDefault="00EE3C61" w:rsidP="00EE3C61">
      <w:pPr>
        <w:pStyle w:val="NoSpacing1"/>
        <w:spacing w:after="0" w:line="240" w:lineRule="exact"/>
        <w:rPr>
          <w:rFonts w:ascii="Times New Roman" w:hAnsi="Times New Roman"/>
          <w:sz w:val="20"/>
          <w:szCs w:val="20"/>
        </w:rPr>
      </w:pPr>
    </w:p>
    <w:tbl>
      <w:tblPr>
        <w:tblW w:w="9747" w:type="dxa"/>
        <w:tblLayout w:type="fixed"/>
        <w:tblLook w:val="04A0" w:firstRow="1" w:lastRow="0" w:firstColumn="1" w:lastColumn="0" w:noHBand="0" w:noVBand="1"/>
      </w:tblPr>
      <w:tblGrid>
        <w:gridCol w:w="4106"/>
        <w:gridCol w:w="5641"/>
      </w:tblGrid>
      <w:tr w:rsidR="00EE3C61" w:rsidRPr="00E04C80" w14:paraId="50B72AE5" w14:textId="77777777" w:rsidTr="00944E05">
        <w:tc>
          <w:tcPr>
            <w:tcW w:w="9747"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E5868BE" w14:textId="77777777" w:rsidR="00EE3C61" w:rsidRPr="00E04C80" w:rsidRDefault="00EE3C61" w:rsidP="00944E05">
            <w:pPr>
              <w:pStyle w:val="NoSpacing1"/>
              <w:widowControl w:val="0"/>
              <w:spacing w:after="0" w:line="240" w:lineRule="exact"/>
              <w:jc w:val="left"/>
              <w:rPr>
                <w:rFonts w:ascii="Times New Roman" w:hAnsi="Times New Roman"/>
                <w:b/>
                <w:sz w:val="20"/>
                <w:szCs w:val="20"/>
              </w:rPr>
            </w:pPr>
            <w:r w:rsidRPr="00E04C80">
              <w:rPr>
                <w:rFonts w:ascii="Times New Roman" w:hAnsi="Times New Roman"/>
                <w:b/>
                <w:sz w:val="20"/>
                <w:szCs w:val="20"/>
              </w:rPr>
              <w:t>Informācija par pretendentu:</w:t>
            </w:r>
          </w:p>
        </w:tc>
      </w:tr>
      <w:tr w:rsidR="00EE3C61" w:rsidRPr="00E04C80" w14:paraId="26F5DF33" w14:textId="77777777" w:rsidTr="00E04C80">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5865C"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Nosaukums/ vārds, uzvārds</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031DD"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p>
        </w:tc>
      </w:tr>
      <w:tr w:rsidR="00EE3C61" w:rsidRPr="00E04C80" w14:paraId="7E5E85AD" w14:textId="77777777" w:rsidTr="00E04C80">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815E"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Kontaktpersonas vārds, uzvārds, tālr. nr.</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FC4D1"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p>
        </w:tc>
      </w:tr>
      <w:tr w:rsidR="00EE3C61" w:rsidRPr="00E04C80" w14:paraId="1A820ACB" w14:textId="77777777" w:rsidTr="00E04C80">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3284"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Vienotais reģ. Nr./ personas kods</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D9E62"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p>
        </w:tc>
      </w:tr>
      <w:tr w:rsidR="00EE3C61" w:rsidRPr="00E04C80" w14:paraId="37B88AD1" w14:textId="77777777" w:rsidTr="00E04C80">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4C486"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r w:rsidRPr="00E04C80">
              <w:rPr>
                <w:rFonts w:ascii="Times New Roman" w:hAnsi="Times New Roman"/>
                <w:sz w:val="20"/>
                <w:szCs w:val="20"/>
              </w:rPr>
              <w:t>Juridiskā adrese/ deklarētā dzīves vietas adrese</w:t>
            </w:r>
          </w:p>
        </w:tc>
        <w:tc>
          <w:tcPr>
            <w:tcW w:w="5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F3B1" w14:textId="77777777" w:rsidR="00EE3C61" w:rsidRPr="00E04C80" w:rsidRDefault="00EE3C61" w:rsidP="00944E05">
            <w:pPr>
              <w:pStyle w:val="NoSpacing1"/>
              <w:widowControl w:val="0"/>
              <w:spacing w:after="0" w:line="240" w:lineRule="exact"/>
              <w:jc w:val="left"/>
              <w:rPr>
                <w:rFonts w:ascii="Times New Roman" w:hAnsi="Times New Roman"/>
                <w:sz w:val="20"/>
                <w:szCs w:val="20"/>
              </w:rPr>
            </w:pPr>
          </w:p>
        </w:tc>
      </w:tr>
    </w:tbl>
    <w:p w14:paraId="3DB252A3" w14:textId="77777777" w:rsidR="00EE3C61" w:rsidRPr="00E04C80" w:rsidRDefault="00EE3C61" w:rsidP="00EE3C61">
      <w:pPr>
        <w:rPr>
          <w:rFonts w:ascii="Times New Roman" w:hAnsi="Times New Roman"/>
          <w:sz w:val="20"/>
          <w:szCs w:val="20"/>
        </w:rPr>
      </w:pPr>
    </w:p>
    <w:tbl>
      <w:tblPr>
        <w:tblW w:w="5421" w:type="pct"/>
        <w:tblLook w:val="04A0" w:firstRow="1" w:lastRow="0" w:firstColumn="1" w:lastColumn="0" w:noHBand="0" w:noVBand="1"/>
      </w:tblPr>
      <w:tblGrid>
        <w:gridCol w:w="3255"/>
        <w:gridCol w:w="6520"/>
      </w:tblGrid>
      <w:tr w:rsidR="00EE3C61" w:rsidRPr="00E04C80" w14:paraId="435A32A8" w14:textId="77777777" w:rsidTr="00944E05">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D190177" w14:textId="77777777" w:rsidR="00EE3C61" w:rsidRPr="00E04C80" w:rsidRDefault="00EE3C61" w:rsidP="00944E05">
            <w:pPr>
              <w:pStyle w:val="Bezatstarpm1"/>
              <w:widowControl w:val="0"/>
              <w:spacing w:after="0" w:line="240" w:lineRule="exact"/>
              <w:jc w:val="left"/>
              <w:rPr>
                <w:rFonts w:ascii="Times New Roman" w:hAnsi="Times New Roman"/>
                <w:b/>
                <w:sz w:val="20"/>
                <w:szCs w:val="20"/>
              </w:rPr>
            </w:pPr>
            <w:r w:rsidRPr="00E04C80">
              <w:rPr>
                <w:rFonts w:ascii="Times New Roman" w:hAnsi="Times New Roman"/>
                <w:b/>
                <w:sz w:val="20"/>
                <w:szCs w:val="20"/>
              </w:rPr>
              <w:t>Pretendenta piedāvājums:</w:t>
            </w:r>
          </w:p>
        </w:tc>
      </w:tr>
      <w:tr w:rsidR="00EE3C61" w:rsidRPr="00E04C80" w14:paraId="4A45B44F" w14:textId="77777777" w:rsidTr="00196C23">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76563DC1" w14:textId="77777777" w:rsidR="00EE3C61" w:rsidRPr="00E04C80" w:rsidRDefault="00EE3C61" w:rsidP="00944E05">
            <w:pPr>
              <w:pStyle w:val="Bezatstarpm1"/>
              <w:widowControl w:val="0"/>
              <w:spacing w:after="0"/>
              <w:jc w:val="left"/>
              <w:rPr>
                <w:rFonts w:ascii="Times New Roman" w:hAnsi="Times New Roman"/>
                <w:sz w:val="20"/>
                <w:szCs w:val="20"/>
              </w:rPr>
            </w:pPr>
            <w:r w:rsidRPr="00E04C80">
              <w:rPr>
                <w:rFonts w:ascii="Times New Roman" w:hAnsi="Times New Roman"/>
                <w:sz w:val="20"/>
                <w:szCs w:val="20"/>
              </w:rPr>
              <w:t>Pakalpojums nodrošināšanas laiks:</w:t>
            </w:r>
          </w:p>
        </w:tc>
        <w:tc>
          <w:tcPr>
            <w:tcW w:w="33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C1670" w14:textId="77777777" w:rsidR="00EE3C61" w:rsidRPr="00E04C80" w:rsidRDefault="00EE3C61" w:rsidP="00944E05">
            <w:pPr>
              <w:pStyle w:val="Bezatstarpm1"/>
              <w:widowControl w:val="0"/>
              <w:spacing w:after="0"/>
              <w:jc w:val="left"/>
              <w:rPr>
                <w:rFonts w:ascii="Times New Roman" w:hAnsi="Times New Roman"/>
                <w:sz w:val="20"/>
                <w:szCs w:val="20"/>
              </w:rPr>
            </w:pPr>
          </w:p>
        </w:tc>
      </w:tr>
      <w:tr w:rsidR="00EE3C61" w:rsidRPr="00E04C80" w14:paraId="38EA8BD8" w14:textId="77777777" w:rsidTr="00196C23">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6F230A92" w14:textId="77777777" w:rsidR="00EE3C61" w:rsidRPr="00E04C80" w:rsidRDefault="00EE3C61" w:rsidP="00944E05">
            <w:pPr>
              <w:pStyle w:val="Bezatstarpm1"/>
              <w:widowControl w:val="0"/>
              <w:spacing w:after="0"/>
              <w:jc w:val="left"/>
              <w:rPr>
                <w:rFonts w:ascii="Times New Roman" w:hAnsi="Times New Roman"/>
                <w:sz w:val="20"/>
                <w:szCs w:val="20"/>
              </w:rPr>
            </w:pPr>
            <w:r w:rsidRPr="00E04C80">
              <w:rPr>
                <w:rFonts w:ascii="Times New Roman" w:hAnsi="Times New Roman"/>
                <w:sz w:val="20"/>
                <w:szCs w:val="20"/>
              </w:rPr>
              <w:t>Pakalpojuma nodrošināšanas vieta:</w:t>
            </w:r>
          </w:p>
        </w:tc>
        <w:tc>
          <w:tcPr>
            <w:tcW w:w="33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97502" w14:textId="77777777" w:rsidR="00EE3C61" w:rsidRPr="00E04C80" w:rsidRDefault="00EE3C61" w:rsidP="00944E05">
            <w:pPr>
              <w:pStyle w:val="Bezatstarpm1"/>
              <w:widowControl w:val="0"/>
              <w:spacing w:after="0"/>
              <w:jc w:val="left"/>
              <w:rPr>
                <w:rFonts w:ascii="Times New Roman" w:hAnsi="Times New Roman"/>
                <w:sz w:val="20"/>
                <w:szCs w:val="20"/>
                <w:highlight w:val="cyan"/>
              </w:rPr>
            </w:pPr>
          </w:p>
        </w:tc>
      </w:tr>
      <w:tr w:rsidR="00EE3C61" w:rsidRPr="00E04C80" w14:paraId="69E2DE68" w14:textId="77777777" w:rsidTr="00196C23">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1903A733" w14:textId="77777777" w:rsidR="00EE3C61" w:rsidRPr="00E04C80" w:rsidRDefault="00EE3C61" w:rsidP="00944E05">
            <w:pPr>
              <w:pStyle w:val="Bezatstarpm1"/>
              <w:widowControl w:val="0"/>
              <w:spacing w:after="0"/>
              <w:jc w:val="left"/>
              <w:rPr>
                <w:rFonts w:ascii="Times New Roman" w:hAnsi="Times New Roman"/>
                <w:sz w:val="20"/>
                <w:szCs w:val="20"/>
              </w:rPr>
            </w:pPr>
            <w:r w:rsidRPr="00E04C80">
              <w:rPr>
                <w:rFonts w:ascii="Times New Roman" w:hAnsi="Times New Roman"/>
                <w:sz w:val="20"/>
                <w:szCs w:val="20"/>
              </w:rPr>
              <w:t>Piedāvājums apraksts:</w:t>
            </w:r>
          </w:p>
        </w:tc>
        <w:tc>
          <w:tcPr>
            <w:tcW w:w="33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21F2D" w14:textId="77777777" w:rsidR="00EE3C61" w:rsidRPr="00E04C80" w:rsidRDefault="00EE3C61" w:rsidP="00944E05">
            <w:pPr>
              <w:pStyle w:val="Bezatstarpm1"/>
              <w:widowControl w:val="0"/>
              <w:spacing w:after="0"/>
              <w:jc w:val="left"/>
              <w:rPr>
                <w:rFonts w:ascii="Times New Roman" w:hAnsi="Times New Roman"/>
                <w:sz w:val="20"/>
                <w:szCs w:val="20"/>
                <w:highlight w:val="cyan"/>
              </w:rPr>
            </w:pPr>
          </w:p>
        </w:tc>
      </w:tr>
      <w:tr w:rsidR="004B3AA3" w:rsidRPr="00E04C80" w14:paraId="0C8D0E74" w14:textId="77777777" w:rsidTr="00196C23">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01B2F76F" w14:textId="47E29A90" w:rsidR="004B3AA3" w:rsidRPr="00E04C80" w:rsidRDefault="004B3AA3" w:rsidP="00944E05">
            <w:pPr>
              <w:pStyle w:val="Bezatstarpm1"/>
              <w:widowControl w:val="0"/>
              <w:spacing w:after="0"/>
              <w:jc w:val="left"/>
              <w:rPr>
                <w:rFonts w:ascii="Times New Roman" w:hAnsi="Times New Roman"/>
                <w:sz w:val="20"/>
                <w:szCs w:val="20"/>
              </w:rPr>
            </w:pPr>
            <w:r>
              <w:rPr>
                <w:rFonts w:ascii="Times New Roman" w:hAnsi="Times New Roman"/>
                <w:sz w:val="20"/>
                <w:szCs w:val="20"/>
              </w:rPr>
              <w:t>Pretendenta pieredzes apraksts:</w:t>
            </w:r>
          </w:p>
        </w:tc>
        <w:tc>
          <w:tcPr>
            <w:tcW w:w="33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B0509" w14:textId="77777777" w:rsidR="004B3AA3" w:rsidRPr="00E04C80" w:rsidRDefault="004B3AA3" w:rsidP="00944E05">
            <w:pPr>
              <w:pStyle w:val="Bezatstarpm1"/>
              <w:widowControl w:val="0"/>
              <w:spacing w:after="0"/>
              <w:jc w:val="left"/>
              <w:rPr>
                <w:rFonts w:ascii="Times New Roman" w:hAnsi="Times New Roman"/>
                <w:sz w:val="20"/>
                <w:szCs w:val="20"/>
                <w:highlight w:val="cyan"/>
              </w:rPr>
            </w:pPr>
          </w:p>
        </w:tc>
      </w:tr>
      <w:tr w:rsidR="00EE3C61" w:rsidRPr="00E04C80" w14:paraId="193A7C42" w14:textId="77777777" w:rsidTr="00196C23">
        <w:trPr>
          <w:trHeight w:val="241"/>
        </w:trPr>
        <w:tc>
          <w:tcPr>
            <w:tcW w:w="16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B2C8C" w14:textId="77777777" w:rsidR="00EE3C61" w:rsidRPr="00E04C80" w:rsidRDefault="00EE3C61" w:rsidP="00944E05">
            <w:pPr>
              <w:pStyle w:val="Bezatstarpm1"/>
              <w:widowControl w:val="0"/>
              <w:spacing w:after="0"/>
              <w:jc w:val="left"/>
              <w:rPr>
                <w:rFonts w:ascii="Times New Roman" w:hAnsi="Times New Roman"/>
                <w:sz w:val="20"/>
                <w:szCs w:val="20"/>
              </w:rPr>
            </w:pPr>
            <w:r w:rsidRPr="00E04C80">
              <w:rPr>
                <w:rFonts w:ascii="Times New Roman" w:hAnsi="Times New Roman"/>
                <w:sz w:val="20"/>
                <w:szCs w:val="20"/>
              </w:rPr>
              <w:t>Samaksas noteikumi:</w:t>
            </w:r>
          </w:p>
        </w:tc>
        <w:tc>
          <w:tcPr>
            <w:tcW w:w="33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8DEDB" w14:textId="77777777" w:rsidR="00EE3C61" w:rsidRPr="00E04C80" w:rsidRDefault="00EE3C61" w:rsidP="00944E05">
            <w:pPr>
              <w:pStyle w:val="Bezatstarpm1"/>
              <w:widowControl w:val="0"/>
              <w:spacing w:after="0"/>
              <w:jc w:val="left"/>
              <w:rPr>
                <w:rFonts w:ascii="Times New Roman" w:hAnsi="Times New Roman"/>
                <w:sz w:val="20"/>
                <w:szCs w:val="20"/>
              </w:rPr>
            </w:pPr>
          </w:p>
        </w:tc>
      </w:tr>
    </w:tbl>
    <w:p w14:paraId="73BDBDD3" w14:textId="7EC4845D" w:rsidR="00EE3C61" w:rsidRDefault="00EE3C61" w:rsidP="00EE3C61">
      <w:pPr>
        <w:rPr>
          <w:rFonts w:ascii="Times New Roman" w:hAnsi="Times New Roman"/>
          <w:sz w:val="20"/>
          <w:szCs w:val="20"/>
        </w:rPr>
      </w:pPr>
    </w:p>
    <w:p w14:paraId="5416DC0B" w14:textId="55884EC8" w:rsidR="00F14D84" w:rsidRPr="00F14D84" w:rsidRDefault="00F14D84" w:rsidP="00EE3C61">
      <w:pPr>
        <w:rPr>
          <w:rFonts w:ascii="Times New Roman" w:hAnsi="Times New Roman"/>
          <w:b/>
          <w:bCs/>
          <w:sz w:val="20"/>
          <w:szCs w:val="20"/>
        </w:rPr>
      </w:pPr>
      <w:r w:rsidRPr="00F14D84">
        <w:rPr>
          <w:rFonts w:ascii="Times New Roman" w:hAnsi="Times New Roman"/>
          <w:b/>
          <w:bCs/>
          <w:sz w:val="20"/>
          <w:szCs w:val="20"/>
        </w:rPr>
        <w:t>Finanšu piedāvājums:</w:t>
      </w:r>
    </w:p>
    <w:p w14:paraId="5435777E" w14:textId="77777777" w:rsidR="00F14D84" w:rsidRDefault="00F14D84" w:rsidP="00EE3C61">
      <w:pPr>
        <w:rPr>
          <w:rFonts w:ascii="Times New Roman" w:hAnsi="Times New Roman"/>
          <w:sz w:val="20"/>
          <w:szCs w:val="20"/>
        </w:rPr>
      </w:pPr>
    </w:p>
    <w:tbl>
      <w:tblPr>
        <w:tblStyle w:val="TableGrid"/>
        <w:tblW w:w="5421" w:type="pct"/>
        <w:tblLook w:val="04A0" w:firstRow="1" w:lastRow="0" w:firstColumn="1" w:lastColumn="0" w:noHBand="0" w:noVBand="1"/>
      </w:tblPr>
      <w:tblGrid>
        <w:gridCol w:w="561"/>
        <w:gridCol w:w="2258"/>
        <w:gridCol w:w="3410"/>
        <w:gridCol w:w="1847"/>
        <w:gridCol w:w="1699"/>
      </w:tblGrid>
      <w:tr w:rsidR="00F14D84" w:rsidRPr="00F14D84" w14:paraId="514C9109" w14:textId="56BFED73" w:rsidTr="00F14D84">
        <w:tc>
          <w:tcPr>
            <w:tcW w:w="287" w:type="pct"/>
            <w:vAlign w:val="center"/>
          </w:tcPr>
          <w:p w14:paraId="28AEA56F" w14:textId="72EA2557" w:rsidR="00F14D84" w:rsidRPr="00F14D84" w:rsidRDefault="00F14D84" w:rsidP="00F14D84">
            <w:pPr>
              <w:jc w:val="center"/>
              <w:rPr>
                <w:rFonts w:ascii="Times New Roman" w:hAnsi="Times New Roman"/>
                <w:b/>
                <w:bCs/>
              </w:rPr>
            </w:pPr>
            <w:r>
              <w:rPr>
                <w:rFonts w:ascii="Times New Roman" w:hAnsi="Times New Roman"/>
                <w:b/>
                <w:bCs/>
              </w:rPr>
              <w:t>Nr.</w:t>
            </w:r>
          </w:p>
        </w:tc>
        <w:tc>
          <w:tcPr>
            <w:tcW w:w="1155" w:type="pct"/>
            <w:vAlign w:val="center"/>
          </w:tcPr>
          <w:p w14:paraId="488A32B4" w14:textId="1E1F0FD2" w:rsidR="00F14D84" w:rsidRPr="00F14D84" w:rsidRDefault="00F14D84" w:rsidP="00F14D84">
            <w:pPr>
              <w:jc w:val="center"/>
              <w:rPr>
                <w:rFonts w:ascii="Times New Roman" w:hAnsi="Times New Roman"/>
                <w:b/>
                <w:bCs/>
              </w:rPr>
            </w:pPr>
            <w:r w:rsidRPr="00F14D84">
              <w:rPr>
                <w:rFonts w:ascii="Times New Roman" w:hAnsi="Times New Roman"/>
                <w:b/>
                <w:bCs/>
              </w:rPr>
              <w:t>Plānotie darbi</w:t>
            </w:r>
          </w:p>
        </w:tc>
        <w:tc>
          <w:tcPr>
            <w:tcW w:w="1744" w:type="pct"/>
            <w:vAlign w:val="center"/>
          </w:tcPr>
          <w:p w14:paraId="78C7F7E8" w14:textId="10D60376" w:rsidR="00F14D84" w:rsidRPr="00F14D84" w:rsidRDefault="00F14D84" w:rsidP="00F14D84">
            <w:pPr>
              <w:jc w:val="center"/>
              <w:rPr>
                <w:rFonts w:ascii="Times New Roman" w:hAnsi="Times New Roman"/>
                <w:b/>
                <w:bCs/>
              </w:rPr>
            </w:pPr>
            <w:r w:rsidRPr="00F14D84">
              <w:rPr>
                <w:rFonts w:ascii="Times New Roman" w:hAnsi="Times New Roman"/>
                <w:b/>
                <w:bCs/>
              </w:rPr>
              <w:t>Plānotais darbu apjoms, h</w:t>
            </w:r>
          </w:p>
        </w:tc>
        <w:tc>
          <w:tcPr>
            <w:tcW w:w="945" w:type="pct"/>
            <w:vAlign w:val="center"/>
          </w:tcPr>
          <w:p w14:paraId="2A7E7B4A" w14:textId="30172E25" w:rsidR="00F14D84" w:rsidRPr="00F14D84" w:rsidRDefault="00F14D84" w:rsidP="00F14D84">
            <w:pPr>
              <w:jc w:val="center"/>
              <w:rPr>
                <w:rFonts w:ascii="Times New Roman" w:hAnsi="Times New Roman"/>
                <w:b/>
                <w:bCs/>
              </w:rPr>
            </w:pPr>
            <w:r w:rsidRPr="00F14D84">
              <w:rPr>
                <w:rFonts w:ascii="Times New Roman" w:hAnsi="Times New Roman"/>
                <w:b/>
                <w:bCs/>
              </w:rPr>
              <w:t>Stundas likme, EUR/h</w:t>
            </w:r>
          </w:p>
        </w:tc>
        <w:tc>
          <w:tcPr>
            <w:tcW w:w="869" w:type="pct"/>
            <w:vAlign w:val="center"/>
          </w:tcPr>
          <w:p w14:paraId="1C053CDB" w14:textId="20E3BBE5" w:rsidR="00F14D84" w:rsidRPr="00F14D84" w:rsidRDefault="00F14D84" w:rsidP="00F14D84">
            <w:pPr>
              <w:jc w:val="center"/>
              <w:rPr>
                <w:rFonts w:ascii="Times New Roman" w:hAnsi="Times New Roman"/>
                <w:b/>
                <w:bCs/>
              </w:rPr>
            </w:pPr>
            <w:r>
              <w:rPr>
                <w:rFonts w:ascii="Times New Roman" w:hAnsi="Times New Roman"/>
                <w:b/>
                <w:bCs/>
              </w:rPr>
              <w:t>Kopā, EUR</w:t>
            </w:r>
          </w:p>
        </w:tc>
      </w:tr>
      <w:tr w:rsidR="00F14D84" w14:paraId="6CA14AE9" w14:textId="0FFC5C80" w:rsidTr="00F14D84">
        <w:tc>
          <w:tcPr>
            <w:tcW w:w="287" w:type="pct"/>
          </w:tcPr>
          <w:p w14:paraId="50DCB908" w14:textId="77777777" w:rsidR="00F14D84" w:rsidRPr="00F14D84" w:rsidRDefault="00F14D84" w:rsidP="00F14D84">
            <w:pPr>
              <w:pStyle w:val="ListParagraph"/>
              <w:numPr>
                <w:ilvl w:val="0"/>
                <w:numId w:val="21"/>
              </w:numPr>
              <w:rPr>
                <w:rFonts w:ascii="Times New Roman" w:hAnsi="Times New Roman"/>
              </w:rPr>
            </w:pPr>
          </w:p>
        </w:tc>
        <w:tc>
          <w:tcPr>
            <w:tcW w:w="1155" w:type="pct"/>
          </w:tcPr>
          <w:p w14:paraId="0164E73B" w14:textId="4F0D6B5D" w:rsidR="00F14D84" w:rsidRDefault="00F14D84" w:rsidP="00EE3C61">
            <w:pPr>
              <w:rPr>
                <w:rFonts w:ascii="Times New Roman" w:hAnsi="Times New Roman"/>
              </w:rPr>
            </w:pPr>
          </w:p>
        </w:tc>
        <w:tc>
          <w:tcPr>
            <w:tcW w:w="1744" w:type="pct"/>
          </w:tcPr>
          <w:p w14:paraId="17077790" w14:textId="77777777" w:rsidR="00F14D84" w:rsidRDefault="00F14D84" w:rsidP="00EE3C61">
            <w:pPr>
              <w:rPr>
                <w:rFonts w:ascii="Times New Roman" w:hAnsi="Times New Roman"/>
              </w:rPr>
            </w:pPr>
          </w:p>
        </w:tc>
        <w:tc>
          <w:tcPr>
            <w:tcW w:w="945" w:type="pct"/>
          </w:tcPr>
          <w:p w14:paraId="14827A7A" w14:textId="77777777" w:rsidR="00F14D84" w:rsidRDefault="00F14D84" w:rsidP="00EE3C61">
            <w:pPr>
              <w:rPr>
                <w:rFonts w:ascii="Times New Roman" w:hAnsi="Times New Roman"/>
              </w:rPr>
            </w:pPr>
          </w:p>
        </w:tc>
        <w:tc>
          <w:tcPr>
            <w:tcW w:w="869" w:type="pct"/>
          </w:tcPr>
          <w:p w14:paraId="5F756427" w14:textId="77777777" w:rsidR="00F14D84" w:rsidRDefault="00F14D84" w:rsidP="00EE3C61">
            <w:pPr>
              <w:rPr>
                <w:rFonts w:ascii="Times New Roman" w:hAnsi="Times New Roman"/>
              </w:rPr>
            </w:pPr>
          </w:p>
        </w:tc>
      </w:tr>
      <w:tr w:rsidR="00F14D84" w14:paraId="2DC4CE7D" w14:textId="35901B36" w:rsidTr="00F14D84">
        <w:tc>
          <w:tcPr>
            <w:tcW w:w="287" w:type="pct"/>
          </w:tcPr>
          <w:p w14:paraId="012FA88F" w14:textId="77777777" w:rsidR="00F14D84" w:rsidRPr="00F14D84" w:rsidRDefault="00F14D84" w:rsidP="00F14D84">
            <w:pPr>
              <w:pStyle w:val="ListParagraph"/>
              <w:numPr>
                <w:ilvl w:val="0"/>
                <w:numId w:val="21"/>
              </w:numPr>
              <w:rPr>
                <w:rFonts w:ascii="Times New Roman" w:hAnsi="Times New Roman"/>
              </w:rPr>
            </w:pPr>
          </w:p>
        </w:tc>
        <w:tc>
          <w:tcPr>
            <w:tcW w:w="1155" w:type="pct"/>
          </w:tcPr>
          <w:p w14:paraId="02C3B1C4" w14:textId="3EB3577A" w:rsidR="00F14D84" w:rsidRDefault="00F14D84" w:rsidP="00EE3C61">
            <w:pPr>
              <w:rPr>
                <w:rFonts w:ascii="Times New Roman" w:hAnsi="Times New Roman"/>
              </w:rPr>
            </w:pPr>
          </w:p>
        </w:tc>
        <w:tc>
          <w:tcPr>
            <w:tcW w:w="1744" w:type="pct"/>
          </w:tcPr>
          <w:p w14:paraId="2887514B" w14:textId="77777777" w:rsidR="00F14D84" w:rsidRDefault="00F14D84" w:rsidP="00EE3C61">
            <w:pPr>
              <w:rPr>
                <w:rFonts w:ascii="Times New Roman" w:hAnsi="Times New Roman"/>
              </w:rPr>
            </w:pPr>
          </w:p>
        </w:tc>
        <w:tc>
          <w:tcPr>
            <w:tcW w:w="945" w:type="pct"/>
          </w:tcPr>
          <w:p w14:paraId="6A4680B7" w14:textId="77777777" w:rsidR="00F14D84" w:rsidRDefault="00F14D84" w:rsidP="00EE3C61">
            <w:pPr>
              <w:rPr>
                <w:rFonts w:ascii="Times New Roman" w:hAnsi="Times New Roman"/>
              </w:rPr>
            </w:pPr>
          </w:p>
        </w:tc>
        <w:tc>
          <w:tcPr>
            <w:tcW w:w="869" w:type="pct"/>
          </w:tcPr>
          <w:p w14:paraId="7470C7CC" w14:textId="77777777" w:rsidR="00F14D84" w:rsidRDefault="00F14D84" w:rsidP="00EE3C61">
            <w:pPr>
              <w:rPr>
                <w:rFonts w:ascii="Times New Roman" w:hAnsi="Times New Roman"/>
              </w:rPr>
            </w:pPr>
          </w:p>
        </w:tc>
      </w:tr>
      <w:tr w:rsidR="00F14D84" w14:paraId="1F86A89B" w14:textId="25ADCD81" w:rsidTr="00F14D84">
        <w:tc>
          <w:tcPr>
            <w:tcW w:w="287" w:type="pct"/>
          </w:tcPr>
          <w:p w14:paraId="7BEA9721" w14:textId="77777777" w:rsidR="00F14D84" w:rsidRPr="00F14D84" w:rsidRDefault="00F14D84" w:rsidP="00F14D84">
            <w:pPr>
              <w:pStyle w:val="ListParagraph"/>
              <w:numPr>
                <w:ilvl w:val="0"/>
                <w:numId w:val="21"/>
              </w:numPr>
              <w:rPr>
                <w:rFonts w:ascii="Times New Roman" w:hAnsi="Times New Roman"/>
              </w:rPr>
            </w:pPr>
          </w:p>
        </w:tc>
        <w:tc>
          <w:tcPr>
            <w:tcW w:w="1155" w:type="pct"/>
          </w:tcPr>
          <w:p w14:paraId="72325B5D" w14:textId="1C622322" w:rsidR="00F14D84" w:rsidRDefault="00F14D84" w:rsidP="00EE3C61">
            <w:pPr>
              <w:rPr>
                <w:rFonts w:ascii="Times New Roman" w:hAnsi="Times New Roman"/>
              </w:rPr>
            </w:pPr>
          </w:p>
        </w:tc>
        <w:tc>
          <w:tcPr>
            <w:tcW w:w="1744" w:type="pct"/>
          </w:tcPr>
          <w:p w14:paraId="10E7E358" w14:textId="77777777" w:rsidR="00F14D84" w:rsidRDefault="00F14D84" w:rsidP="00EE3C61">
            <w:pPr>
              <w:rPr>
                <w:rFonts w:ascii="Times New Roman" w:hAnsi="Times New Roman"/>
              </w:rPr>
            </w:pPr>
          </w:p>
        </w:tc>
        <w:tc>
          <w:tcPr>
            <w:tcW w:w="945" w:type="pct"/>
          </w:tcPr>
          <w:p w14:paraId="2B095174" w14:textId="77777777" w:rsidR="00F14D84" w:rsidRDefault="00F14D84" w:rsidP="00EE3C61">
            <w:pPr>
              <w:rPr>
                <w:rFonts w:ascii="Times New Roman" w:hAnsi="Times New Roman"/>
              </w:rPr>
            </w:pPr>
          </w:p>
        </w:tc>
        <w:tc>
          <w:tcPr>
            <w:tcW w:w="869" w:type="pct"/>
          </w:tcPr>
          <w:p w14:paraId="17B19306" w14:textId="77777777" w:rsidR="00F14D84" w:rsidRDefault="00F14D84" w:rsidP="00EE3C61">
            <w:pPr>
              <w:rPr>
                <w:rFonts w:ascii="Times New Roman" w:hAnsi="Times New Roman"/>
              </w:rPr>
            </w:pPr>
          </w:p>
        </w:tc>
      </w:tr>
      <w:tr w:rsidR="00F14D84" w:rsidRPr="00F14D84" w14:paraId="290032AC" w14:textId="77777777" w:rsidTr="00F14D84">
        <w:tc>
          <w:tcPr>
            <w:tcW w:w="4131" w:type="pct"/>
            <w:gridSpan w:val="4"/>
          </w:tcPr>
          <w:p w14:paraId="00716329" w14:textId="71B4D924" w:rsidR="00F14D84" w:rsidRPr="00F14D84" w:rsidRDefault="00F14D84" w:rsidP="00F14D84">
            <w:pPr>
              <w:jc w:val="right"/>
              <w:rPr>
                <w:rFonts w:ascii="Times New Roman" w:hAnsi="Times New Roman"/>
                <w:b/>
                <w:bCs/>
              </w:rPr>
            </w:pPr>
            <w:r w:rsidRPr="00F14D84">
              <w:rPr>
                <w:rFonts w:ascii="Times New Roman" w:hAnsi="Times New Roman"/>
                <w:b/>
                <w:bCs/>
              </w:rPr>
              <w:t>Kopā, EUR:</w:t>
            </w:r>
          </w:p>
        </w:tc>
        <w:tc>
          <w:tcPr>
            <w:tcW w:w="869" w:type="pct"/>
          </w:tcPr>
          <w:p w14:paraId="18F5CE83" w14:textId="77777777" w:rsidR="00F14D84" w:rsidRPr="00F14D84" w:rsidRDefault="00F14D84" w:rsidP="00EE3C61">
            <w:pPr>
              <w:rPr>
                <w:rFonts w:ascii="Times New Roman" w:hAnsi="Times New Roman"/>
                <w:b/>
                <w:bCs/>
              </w:rPr>
            </w:pPr>
          </w:p>
        </w:tc>
      </w:tr>
      <w:tr w:rsidR="00F14D84" w:rsidRPr="00F14D84" w14:paraId="3BDF2F13" w14:textId="77777777" w:rsidTr="00F14D84">
        <w:tc>
          <w:tcPr>
            <w:tcW w:w="4131" w:type="pct"/>
            <w:gridSpan w:val="4"/>
          </w:tcPr>
          <w:p w14:paraId="22D74C81" w14:textId="59B91EC9" w:rsidR="00F14D84" w:rsidRPr="00F14D84" w:rsidRDefault="00F14D84" w:rsidP="00F14D84">
            <w:pPr>
              <w:jc w:val="right"/>
              <w:rPr>
                <w:rFonts w:ascii="Times New Roman" w:hAnsi="Times New Roman"/>
                <w:b/>
                <w:bCs/>
              </w:rPr>
            </w:pPr>
            <w:r w:rsidRPr="00F14D84">
              <w:rPr>
                <w:rFonts w:ascii="Times New Roman" w:hAnsi="Times New Roman"/>
                <w:b/>
                <w:bCs/>
              </w:rPr>
              <w:t>PVN 21%, EUR:</w:t>
            </w:r>
          </w:p>
        </w:tc>
        <w:tc>
          <w:tcPr>
            <w:tcW w:w="869" w:type="pct"/>
          </w:tcPr>
          <w:p w14:paraId="389EB6FF" w14:textId="77777777" w:rsidR="00F14D84" w:rsidRPr="00F14D84" w:rsidRDefault="00F14D84" w:rsidP="00EE3C61">
            <w:pPr>
              <w:rPr>
                <w:rFonts w:ascii="Times New Roman" w:hAnsi="Times New Roman"/>
                <w:b/>
                <w:bCs/>
              </w:rPr>
            </w:pPr>
          </w:p>
        </w:tc>
      </w:tr>
      <w:tr w:rsidR="00F14D84" w:rsidRPr="00F14D84" w14:paraId="3A94A602" w14:textId="77777777" w:rsidTr="00F14D84">
        <w:tc>
          <w:tcPr>
            <w:tcW w:w="4131" w:type="pct"/>
            <w:gridSpan w:val="4"/>
          </w:tcPr>
          <w:p w14:paraId="52720137" w14:textId="5E8D9C40" w:rsidR="00F14D84" w:rsidRPr="00F14D84" w:rsidRDefault="00F14D84" w:rsidP="00F14D84">
            <w:pPr>
              <w:jc w:val="right"/>
              <w:rPr>
                <w:rFonts w:ascii="Times New Roman" w:hAnsi="Times New Roman"/>
                <w:b/>
                <w:bCs/>
              </w:rPr>
            </w:pPr>
            <w:r w:rsidRPr="00F14D84">
              <w:rPr>
                <w:rFonts w:ascii="Times New Roman" w:hAnsi="Times New Roman"/>
                <w:b/>
                <w:bCs/>
              </w:rPr>
              <w:t>Kopsumma, EUR:</w:t>
            </w:r>
          </w:p>
        </w:tc>
        <w:tc>
          <w:tcPr>
            <w:tcW w:w="869" w:type="pct"/>
          </w:tcPr>
          <w:p w14:paraId="7AA582B7" w14:textId="77777777" w:rsidR="00F14D84" w:rsidRPr="00F14D84" w:rsidRDefault="00F14D84" w:rsidP="00EE3C61">
            <w:pPr>
              <w:rPr>
                <w:rFonts w:ascii="Times New Roman" w:hAnsi="Times New Roman"/>
                <w:b/>
                <w:bCs/>
              </w:rPr>
            </w:pPr>
          </w:p>
        </w:tc>
      </w:tr>
    </w:tbl>
    <w:p w14:paraId="5455CBCE" w14:textId="7A788AB4" w:rsidR="00F14D84" w:rsidRDefault="00F14D84" w:rsidP="00EE3C61">
      <w:pPr>
        <w:rPr>
          <w:rFonts w:ascii="Times New Roman" w:hAnsi="Times New Roman"/>
          <w:sz w:val="20"/>
          <w:szCs w:val="20"/>
        </w:rPr>
      </w:pPr>
    </w:p>
    <w:p w14:paraId="7AF1C67E" w14:textId="77777777" w:rsidR="00EE3C61" w:rsidRPr="00E04C80" w:rsidRDefault="00EE3C61" w:rsidP="00EE3C61">
      <w:pPr>
        <w:spacing w:after="120" w:line="240" w:lineRule="exact"/>
        <w:rPr>
          <w:rFonts w:ascii="Times New Roman" w:hAnsi="Times New Roman"/>
          <w:sz w:val="20"/>
          <w:szCs w:val="20"/>
        </w:rPr>
      </w:pPr>
      <w:r w:rsidRPr="00E04C80">
        <w:rPr>
          <w:rFonts w:ascii="Times New Roman" w:hAnsi="Times New Roman"/>
          <w:sz w:val="20"/>
          <w:szCs w:val="20"/>
        </w:rPr>
        <w:t>Pretendents apliecina, ka:</w:t>
      </w:r>
    </w:p>
    <w:p w14:paraId="2858B9E0" w14:textId="7FC0EDB7" w:rsidR="00EE3C61" w:rsidRPr="00E04C80" w:rsidRDefault="00312ADE" w:rsidP="00EE3C61">
      <w:pPr>
        <w:numPr>
          <w:ilvl w:val="0"/>
          <w:numId w:val="7"/>
        </w:numPr>
        <w:spacing w:line="240" w:lineRule="exact"/>
        <w:jc w:val="both"/>
        <w:rPr>
          <w:rFonts w:ascii="Times New Roman" w:hAnsi="Times New Roman"/>
          <w:sz w:val="20"/>
          <w:szCs w:val="20"/>
        </w:rPr>
      </w:pPr>
      <w:r>
        <w:rPr>
          <w:rFonts w:ascii="Times New Roman" w:hAnsi="Times New Roman"/>
          <w:sz w:val="20"/>
          <w:szCs w:val="20"/>
        </w:rPr>
        <w:t>p</w:t>
      </w:r>
      <w:r w:rsidR="00EE3C61" w:rsidRPr="00E04C80">
        <w:rPr>
          <w:rFonts w:ascii="Times New Roman" w:hAnsi="Times New Roman"/>
          <w:sz w:val="20"/>
          <w:szCs w:val="20"/>
        </w:rPr>
        <w:t>iedāvātajā līgumcenā ir iekļautas visas pakalpojumu sniegšanai nepieciešamās izmaksas;</w:t>
      </w:r>
    </w:p>
    <w:p w14:paraId="6EDF81A4" w14:textId="77777777" w:rsidR="00EE3C61" w:rsidRPr="00E04C80" w:rsidRDefault="00EE3C61" w:rsidP="00EE3C61">
      <w:pPr>
        <w:numPr>
          <w:ilvl w:val="0"/>
          <w:numId w:val="7"/>
        </w:numPr>
        <w:spacing w:line="240" w:lineRule="exact"/>
        <w:jc w:val="both"/>
        <w:rPr>
          <w:rFonts w:ascii="Times New Roman" w:hAnsi="Times New Roman"/>
          <w:sz w:val="20"/>
          <w:szCs w:val="20"/>
        </w:rPr>
      </w:pPr>
      <w:r w:rsidRPr="00E04C80">
        <w:rPr>
          <w:rFonts w:ascii="Times New Roman" w:hAnsi="Times New Roman"/>
          <w:sz w:val="20"/>
          <w:szCs w:val="20"/>
        </w:rPr>
        <w:t>Pretendentam ir pieejami pietiekami resursi, lai kvalitatīvi un noteiktajā termiņā pilnībā izpildītu paredzamo līgumu;</w:t>
      </w:r>
    </w:p>
    <w:p w14:paraId="0F7D646C" w14:textId="77777777" w:rsidR="00EE3C61" w:rsidRPr="00E04C80" w:rsidRDefault="00EE3C61" w:rsidP="00EE3C61">
      <w:pPr>
        <w:numPr>
          <w:ilvl w:val="0"/>
          <w:numId w:val="7"/>
        </w:numPr>
        <w:spacing w:line="240" w:lineRule="exact"/>
        <w:jc w:val="both"/>
        <w:rPr>
          <w:rFonts w:ascii="Times New Roman" w:hAnsi="Times New Roman"/>
          <w:sz w:val="20"/>
          <w:szCs w:val="20"/>
        </w:rPr>
      </w:pPr>
      <w:r w:rsidRPr="00E04C80">
        <w:rPr>
          <w:rFonts w:ascii="Times New Roman" w:hAnsi="Times New Roman"/>
          <w:sz w:val="20"/>
          <w:szCs w:val="20"/>
        </w:rPr>
        <w:t xml:space="preserve">Pretendentam nav pasludināts maksātnespējas process, nav apturēta vai pārtraukta Izpildītāja saimnieciskā darbība, nav uzsākta tiesvedība par Izpildītāja bankrotu un līdz līguma izpildes </w:t>
      </w:r>
      <w:r w:rsidRPr="00E04C80">
        <w:rPr>
          <w:rFonts w:ascii="Times New Roman" w:hAnsi="Times New Roman"/>
          <w:sz w:val="20"/>
          <w:szCs w:val="20"/>
        </w:rPr>
        <w:lastRenderedPageBreak/>
        <w:t>paredzamajam beigu termiņam Izpildītājs netiks likvidēts, Izpildītājam nav nodokļu parādu vai tie nepārsniedz 150 EUR;</w:t>
      </w:r>
    </w:p>
    <w:p w14:paraId="58822FD1" w14:textId="77777777" w:rsidR="00EE3C61" w:rsidRPr="00E04C80" w:rsidRDefault="00EE3C61" w:rsidP="00EE3C61">
      <w:pPr>
        <w:numPr>
          <w:ilvl w:val="0"/>
          <w:numId w:val="7"/>
        </w:numPr>
        <w:spacing w:line="240" w:lineRule="exact"/>
        <w:jc w:val="both"/>
        <w:rPr>
          <w:rFonts w:ascii="Times New Roman" w:hAnsi="Times New Roman"/>
          <w:sz w:val="20"/>
          <w:szCs w:val="20"/>
        </w:rPr>
      </w:pPr>
      <w:r w:rsidRPr="00E04C80">
        <w:rPr>
          <w:rFonts w:ascii="Times New Roman" w:hAnsi="Times New Roman"/>
          <w:sz w:val="20"/>
          <w:szCs w:val="20"/>
        </w:rPr>
        <w:t>Pretendents var nodrošināt visus tirgus izpētē iekļautos pakalpojumus.</w:t>
      </w:r>
    </w:p>
    <w:p w14:paraId="157141B1" w14:textId="77777777" w:rsidR="00EE3C61" w:rsidRPr="00E04C80" w:rsidRDefault="00EE3C61" w:rsidP="00EE3C61">
      <w:pPr>
        <w:tabs>
          <w:tab w:val="left" w:pos="0"/>
        </w:tabs>
        <w:spacing w:line="240" w:lineRule="exact"/>
        <w:jc w:val="both"/>
        <w:rPr>
          <w:rFonts w:ascii="Times New Roman" w:hAnsi="Times New Roman"/>
          <w:sz w:val="20"/>
          <w:szCs w:val="20"/>
        </w:rPr>
      </w:pPr>
    </w:p>
    <w:p w14:paraId="34F1D1D5" w14:textId="77777777" w:rsidR="00EE3C61" w:rsidRPr="00E04C80" w:rsidRDefault="00EE3C61" w:rsidP="00EE3C61">
      <w:pPr>
        <w:widowControl w:val="0"/>
        <w:jc w:val="both"/>
        <w:rPr>
          <w:rFonts w:ascii="Times New Roman" w:eastAsia="Calibri" w:hAnsi="Times New Roman"/>
          <w:sz w:val="20"/>
          <w:szCs w:val="20"/>
        </w:rPr>
      </w:pPr>
    </w:p>
    <w:p w14:paraId="3C0BAA80" w14:textId="77777777" w:rsidR="00EE3C61" w:rsidRPr="00E04C80" w:rsidRDefault="00EE3C61" w:rsidP="00EE3C61">
      <w:pPr>
        <w:widowControl w:val="0"/>
        <w:jc w:val="both"/>
        <w:rPr>
          <w:rFonts w:ascii="Times New Roman" w:eastAsia="Calibri" w:hAnsi="Times New Roman"/>
          <w:sz w:val="20"/>
          <w:szCs w:val="20"/>
        </w:rPr>
      </w:pPr>
      <w:r w:rsidRPr="00E04C80">
        <w:rPr>
          <w:rFonts w:ascii="Times New Roman" w:eastAsia="Calibri" w:hAnsi="Times New Roman"/>
          <w:sz w:val="20"/>
          <w:szCs w:val="20"/>
        </w:rPr>
        <w:t>Paraksttiesīgā persona (vārds, uzvārds):</w:t>
      </w:r>
      <w:r w:rsidRPr="00E04C80">
        <w:rPr>
          <w:rFonts w:ascii="Times New Roman" w:eastAsia="Calibri" w:hAnsi="Times New Roman"/>
          <w:sz w:val="20"/>
          <w:szCs w:val="20"/>
        </w:rPr>
        <w:tab/>
      </w:r>
      <w:r w:rsidRPr="00E04C80">
        <w:rPr>
          <w:rFonts w:ascii="Times New Roman" w:eastAsia="Calibri" w:hAnsi="Times New Roman"/>
          <w:sz w:val="20"/>
          <w:szCs w:val="20"/>
        </w:rPr>
        <w:tab/>
        <w:t>______________________</w:t>
      </w:r>
    </w:p>
    <w:p w14:paraId="2698CD57" w14:textId="77777777" w:rsidR="00EE3C61" w:rsidRPr="00E04C80" w:rsidRDefault="00EE3C61" w:rsidP="00EE3C61">
      <w:pPr>
        <w:widowControl w:val="0"/>
        <w:jc w:val="both"/>
        <w:rPr>
          <w:rFonts w:ascii="Times New Roman" w:eastAsia="Calibri" w:hAnsi="Times New Roman"/>
          <w:sz w:val="20"/>
          <w:szCs w:val="20"/>
        </w:rPr>
      </w:pPr>
    </w:p>
    <w:p w14:paraId="4F0A381B" w14:textId="1A0EF01E" w:rsidR="00EE3C61" w:rsidRPr="00E04C80" w:rsidRDefault="00EE3C61" w:rsidP="00EE3C61">
      <w:pPr>
        <w:widowControl w:val="0"/>
        <w:jc w:val="both"/>
        <w:rPr>
          <w:rFonts w:ascii="Times New Roman" w:eastAsia="Calibri" w:hAnsi="Times New Roman"/>
          <w:sz w:val="20"/>
          <w:szCs w:val="20"/>
        </w:rPr>
      </w:pPr>
      <w:r w:rsidRPr="00E04C80">
        <w:rPr>
          <w:rFonts w:ascii="Times New Roman" w:eastAsia="Calibri" w:hAnsi="Times New Roman"/>
          <w:sz w:val="20"/>
          <w:szCs w:val="20"/>
        </w:rPr>
        <w:t>Datums:</w:t>
      </w:r>
      <w:r w:rsidRPr="00E04C80">
        <w:rPr>
          <w:rFonts w:ascii="Times New Roman" w:eastAsia="Calibri" w:hAnsi="Times New Roman"/>
          <w:sz w:val="20"/>
          <w:szCs w:val="20"/>
        </w:rPr>
        <w:tab/>
      </w:r>
      <w:r w:rsidRPr="00E04C80">
        <w:rPr>
          <w:rFonts w:ascii="Times New Roman" w:eastAsia="Calibri" w:hAnsi="Times New Roman"/>
          <w:sz w:val="20"/>
          <w:szCs w:val="20"/>
        </w:rPr>
        <w:tab/>
      </w:r>
      <w:r w:rsidRPr="00E04C80">
        <w:rPr>
          <w:rFonts w:ascii="Times New Roman" w:eastAsia="Calibri" w:hAnsi="Times New Roman"/>
          <w:sz w:val="20"/>
          <w:szCs w:val="20"/>
        </w:rPr>
        <w:tab/>
      </w:r>
      <w:r w:rsidRPr="00E04C80">
        <w:rPr>
          <w:rFonts w:ascii="Times New Roman" w:eastAsia="Calibri" w:hAnsi="Times New Roman"/>
          <w:sz w:val="20"/>
          <w:szCs w:val="20"/>
        </w:rPr>
        <w:tab/>
      </w:r>
      <w:r w:rsidRPr="00E04C80">
        <w:rPr>
          <w:rFonts w:ascii="Times New Roman" w:eastAsia="Calibri" w:hAnsi="Times New Roman"/>
          <w:sz w:val="20"/>
          <w:szCs w:val="20"/>
        </w:rPr>
        <w:tab/>
      </w:r>
      <w:r w:rsidR="00E04C80">
        <w:rPr>
          <w:rFonts w:ascii="Times New Roman" w:eastAsia="Calibri" w:hAnsi="Times New Roman"/>
          <w:sz w:val="20"/>
          <w:szCs w:val="20"/>
        </w:rPr>
        <w:tab/>
      </w:r>
      <w:r w:rsidRPr="00E04C80">
        <w:rPr>
          <w:rFonts w:ascii="Times New Roman" w:eastAsia="Calibri" w:hAnsi="Times New Roman"/>
          <w:sz w:val="20"/>
          <w:szCs w:val="20"/>
        </w:rPr>
        <w:t xml:space="preserve">______________________ /ja attiecināms/ </w:t>
      </w:r>
    </w:p>
    <w:p w14:paraId="561731CF" w14:textId="77777777" w:rsidR="00EE3C61" w:rsidRPr="00E04C80" w:rsidRDefault="00EE3C61" w:rsidP="00EE3C61">
      <w:pPr>
        <w:tabs>
          <w:tab w:val="left" w:pos="0"/>
        </w:tabs>
        <w:spacing w:line="240" w:lineRule="exact"/>
        <w:jc w:val="both"/>
        <w:rPr>
          <w:rFonts w:ascii="Times New Roman" w:eastAsia="Calibri" w:hAnsi="Times New Roman"/>
          <w:sz w:val="20"/>
          <w:szCs w:val="20"/>
        </w:rPr>
      </w:pPr>
    </w:p>
    <w:p w14:paraId="3B839FCE" w14:textId="1955103C" w:rsidR="005C7176" w:rsidRPr="00E04C80" w:rsidRDefault="00EE3C61" w:rsidP="001C4004">
      <w:pPr>
        <w:tabs>
          <w:tab w:val="left" w:pos="0"/>
        </w:tabs>
        <w:spacing w:line="240" w:lineRule="exact"/>
        <w:jc w:val="both"/>
        <w:rPr>
          <w:rFonts w:ascii="Times New Roman" w:hAnsi="Times New Roman"/>
          <w:sz w:val="20"/>
          <w:szCs w:val="20"/>
        </w:rPr>
      </w:pPr>
      <w:r w:rsidRPr="00E04C80">
        <w:rPr>
          <w:rFonts w:ascii="Times New Roman" w:eastAsia="Calibri" w:hAnsi="Times New Roman"/>
          <w:sz w:val="20"/>
          <w:szCs w:val="20"/>
        </w:rPr>
        <w:t xml:space="preserve">Paraksts: </w:t>
      </w:r>
      <w:r w:rsidRPr="00E04C80">
        <w:rPr>
          <w:rFonts w:ascii="Times New Roman" w:eastAsia="Calibri" w:hAnsi="Times New Roman"/>
          <w:sz w:val="20"/>
          <w:szCs w:val="20"/>
        </w:rPr>
        <w:tab/>
      </w:r>
      <w:r w:rsidRPr="00E04C80">
        <w:rPr>
          <w:rFonts w:ascii="Times New Roman" w:eastAsia="Calibri" w:hAnsi="Times New Roman"/>
          <w:sz w:val="20"/>
          <w:szCs w:val="20"/>
        </w:rPr>
        <w:tab/>
      </w:r>
      <w:r w:rsidRPr="00E04C80">
        <w:rPr>
          <w:rFonts w:ascii="Times New Roman" w:eastAsia="Calibri" w:hAnsi="Times New Roman"/>
          <w:sz w:val="20"/>
          <w:szCs w:val="20"/>
        </w:rPr>
        <w:tab/>
      </w:r>
      <w:r w:rsidRPr="00E04C80">
        <w:rPr>
          <w:rFonts w:ascii="Times New Roman" w:eastAsia="Calibri" w:hAnsi="Times New Roman"/>
          <w:sz w:val="20"/>
          <w:szCs w:val="20"/>
        </w:rPr>
        <w:tab/>
      </w:r>
      <w:r w:rsidRPr="00E04C80">
        <w:rPr>
          <w:rFonts w:ascii="Times New Roman" w:eastAsia="Calibri" w:hAnsi="Times New Roman"/>
          <w:sz w:val="20"/>
          <w:szCs w:val="20"/>
        </w:rPr>
        <w:tab/>
        <w:t>______________________ /ja attiecināms/</w:t>
      </w:r>
    </w:p>
    <w:sectPr w:rsidR="005C7176" w:rsidRPr="00E04C80">
      <w:headerReference w:type="first" r:id="rId12"/>
      <w:pgSz w:w="11906" w:h="16838"/>
      <w:pgMar w:top="1440" w:right="1440" w:bottom="1440" w:left="1440"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BAA2" w14:textId="77777777" w:rsidR="005D21A3" w:rsidRDefault="005D21A3" w:rsidP="00EE3C61">
      <w:r>
        <w:separator/>
      </w:r>
    </w:p>
  </w:endnote>
  <w:endnote w:type="continuationSeparator" w:id="0">
    <w:p w14:paraId="7A0A5401" w14:textId="77777777" w:rsidR="005D21A3" w:rsidRDefault="005D21A3" w:rsidP="00EE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45B8" w14:textId="77777777" w:rsidR="005D21A3" w:rsidRDefault="005D21A3" w:rsidP="00EE3C61">
      <w:r>
        <w:separator/>
      </w:r>
    </w:p>
  </w:footnote>
  <w:footnote w:type="continuationSeparator" w:id="0">
    <w:p w14:paraId="2E07BCC8" w14:textId="77777777" w:rsidR="005D21A3" w:rsidRDefault="005D21A3" w:rsidP="00EE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E23F" w14:textId="77777777" w:rsidR="00430C80" w:rsidRDefault="00EE3C61" w:rsidP="00EE3C61">
    <w:pPr>
      <w:pStyle w:val="Header"/>
      <w:tabs>
        <w:tab w:val="left" w:pos="4035"/>
      </w:tabs>
      <w:jc w:val="center"/>
      <w:rPr>
        <w:rFonts w:cs="Calibri"/>
        <w:b/>
      </w:rPr>
    </w:pPr>
    <w:r>
      <w:rPr>
        <w:noProof/>
      </w:rPr>
      <w:drawing>
        <wp:inline distT="0" distB="0" distL="0" distR="0" wp14:anchorId="6322773A" wp14:editId="3C44CDDA">
          <wp:extent cx="5274310" cy="14224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42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0C19"/>
    <w:multiLevelType w:val="multilevel"/>
    <w:tmpl w:val="0B380C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1657DF"/>
    <w:multiLevelType w:val="hybridMultilevel"/>
    <w:tmpl w:val="765E6A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D410AE"/>
    <w:multiLevelType w:val="hybridMultilevel"/>
    <w:tmpl w:val="44E695E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D54902"/>
    <w:multiLevelType w:val="multilevel"/>
    <w:tmpl w:val="4CD29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386FA3"/>
    <w:multiLevelType w:val="multilevel"/>
    <w:tmpl w:val="324A6F72"/>
    <w:lvl w:ilvl="0">
      <w:start w:val="1"/>
      <w:numFmt w:val="decimal"/>
      <w:lvlText w:val="%1."/>
      <w:lvlJc w:val="left"/>
      <w:pPr>
        <w:tabs>
          <w:tab w:val="left" w:pos="0"/>
        </w:tabs>
        <w:ind w:left="720" w:hanging="360"/>
      </w:pPr>
      <w:rPr>
        <w:rFonts w:eastAsia="Calibri"/>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15:restartNumberingAfterBreak="0">
    <w:nsid w:val="324A6F72"/>
    <w:multiLevelType w:val="multilevel"/>
    <w:tmpl w:val="324A6F72"/>
    <w:lvl w:ilvl="0">
      <w:start w:val="1"/>
      <w:numFmt w:val="decimal"/>
      <w:lvlText w:val="%1."/>
      <w:lvlJc w:val="left"/>
      <w:pPr>
        <w:tabs>
          <w:tab w:val="left" w:pos="0"/>
        </w:tabs>
        <w:ind w:left="720" w:hanging="360"/>
      </w:pPr>
      <w:rPr>
        <w:rFonts w:eastAsia="Calibri"/>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15:restartNumberingAfterBreak="0">
    <w:nsid w:val="38FD0E5A"/>
    <w:multiLevelType w:val="hybridMultilevel"/>
    <w:tmpl w:val="678AA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323350"/>
    <w:multiLevelType w:val="hybridMultilevel"/>
    <w:tmpl w:val="765E6A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1AF2A74"/>
    <w:multiLevelType w:val="hybridMultilevel"/>
    <w:tmpl w:val="5DE6A3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0E038F"/>
    <w:multiLevelType w:val="hybridMultilevel"/>
    <w:tmpl w:val="877E8384"/>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0670F6"/>
    <w:multiLevelType w:val="multilevel"/>
    <w:tmpl w:val="4B0670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464397D"/>
    <w:multiLevelType w:val="multilevel"/>
    <w:tmpl w:val="5464397D"/>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4837673"/>
    <w:multiLevelType w:val="hybridMultilevel"/>
    <w:tmpl w:val="C4F46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094656"/>
    <w:multiLevelType w:val="hybridMultilevel"/>
    <w:tmpl w:val="3CD075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1E1C0E"/>
    <w:multiLevelType w:val="hybridMultilevel"/>
    <w:tmpl w:val="BD8E7A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60C1063A"/>
    <w:multiLevelType w:val="multilevel"/>
    <w:tmpl w:val="60C106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29DFF2B"/>
    <w:multiLevelType w:val="multilevel"/>
    <w:tmpl w:val="629DFF2B"/>
    <w:lvl w:ilvl="0">
      <w:start w:val="1"/>
      <w:numFmt w:val="decimal"/>
      <w:lvlText w:val="%1."/>
      <w:lvlJc w:val="left"/>
      <w:pPr>
        <w:tabs>
          <w:tab w:val="left" w:pos="0"/>
        </w:tabs>
        <w:ind w:left="360" w:hanging="360"/>
      </w:p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7" w15:restartNumberingAfterBreak="0">
    <w:nsid w:val="629DFF36"/>
    <w:multiLevelType w:val="multilevel"/>
    <w:tmpl w:val="629DFF36"/>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8" w15:restartNumberingAfterBreak="0">
    <w:nsid w:val="6A8F4BCB"/>
    <w:multiLevelType w:val="hybridMultilevel"/>
    <w:tmpl w:val="E51267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2760BD"/>
    <w:multiLevelType w:val="multilevel"/>
    <w:tmpl w:val="732760B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D8522AD"/>
    <w:multiLevelType w:val="multilevel"/>
    <w:tmpl w:val="7D8522A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66949823">
    <w:abstractNumId w:val="5"/>
  </w:num>
  <w:num w:numId="2" w16cid:durableId="951018144">
    <w:abstractNumId w:val="15"/>
  </w:num>
  <w:num w:numId="3" w16cid:durableId="96222505">
    <w:abstractNumId w:val="20"/>
  </w:num>
  <w:num w:numId="4" w16cid:durableId="971521382">
    <w:abstractNumId w:val="16"/>
  </w:num>
  <w:num w:numId="5" w16cid:durableId="533661262">
    <w:abstractNumId w:val="0"/>
  </w:num>
  <w:num w:numId="6" w16cid:durableId="2084252348">
    <w:abstractNumId w:val="10"/>
  </w:num>
  <w:num w:numId="7" w16cid:durableId="1653555665">
    <w:abstractNumId w:val="17"/>
  </w:num>
  <w:num w:numId="8" w16cid:durableId="514079285">
    <w:abstractNumId w:val="19"/>
  </w:num>
  <w:num w:numId="9" w16cid:durableId="1485897892">
    <w:abstractNumId w:val="11"/>
  </w:num>
  <w:num w:numId="10" w16cid:durableId="1548949715">
    <w:abstractNumId w:val="12"/>
  </w:num>
  <w:num w:numId="11" w16cid:durableId="18534942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868120">
    <w:abstractNumId w:val="6"/>
  </w:num>
  <w:num w:numId="13" w16cid:durableId="259030393">
    <w:abstractNumId w:val="1"/>
  </w:num>
  <w:num w:numId="14" w16cid:durableId="1852185254">
    <w:abstractNumId w:val="7"/>
  </w:num>
  <w:num w:numId="15" w16cid:durableId="1220357227">
    <w:abstractNumId w:val="9"/>
  </w:num>
  <w:num w:numId="16" w16cid:durableId="324624688">
    <w:abstractNumId w:val="4"/>
  </w:num>
  <w:num w:numId="17" w16cid:durableId="810094381">
    <w:abstractNumId w:val="18"/>
  </w:num>
  <w:num w:numId="18" w16cid:durableId="459766608">
    <w:abstractNumId w:val="14"/>
  </w:num>
  <w:num w:numId="19" w16cid:durableId="1879199377">
    <w:abstractNumId w:val="2"/>
  </w:num>
  <w:num w:numId="20" w16cid:durableId="274947589">
    <w:abstractNumId w:val="8"/>
  </w:num>
  <w:num w:numId="21" w16cid:durableId="681735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61"/>
    <w:rsid w:val="00025096"/>
    <w:rsid w:val="0009399E"/>
    <w:rsid w:val="00125326"/>
    <w:rsid w:val="00157A49"/>
    <w:rsid w:val="00196C23"/>
    <w:rsid w:val="001C1339"/>
    <w:rsid w:val="001C4004"/>
    <w:rsid w:val="001D686E"/>
    <w:rsid w:val="00253335"/>
    <w:rsid w:val="0026749B"/>
    <w:rsid w:val="002A7D57"/>
    <w:rsid w:val="002C744A"/>
    <w:rsid w:val="00312ADE"/>
    <w:rsid w:val="00336EA9"/>
    <w:rsid w:val="0034595D"/>
    <w:rsid w:val="003A152A"/>
    <w:rsid w:val="00402D6D"/>
    <w:rsid w:val="004B3AA3"/>
    <w:rsid w:val="004E48D3"/>
    <w:rsid w:val="005615FE"/>
    <w:rsid w:val="005C7176"/>
    <w:rsid w:val="005D21A3"/>
    <w:rsid w:val="00603998"/>
    <w:rsid w:val="00640C2E"/>
    <w:rsid w:val="00696E1C"/>
    <w:rsid w:val="006E2187"/>
    <w:rsid w:val="00762916"/>
    <w:rsid w:val="007B73C9"/>
    <w:rsid w:val="00805D79"/>
    <w:rsid w:val="00813CE6"/>
    <w:rsid w:val="00836042"/>
    <w:rsid w:val="0085200B"/>
    <w:rsid w:val="00985A4C"/>
    <w:rsid w:val="009C1935"/>
    <w:rsid w:val="009D7AB6"/>
    <w:rsid w:val="009F56EE"/>
    <w:rsid w:val="00A00D47"/>
    <w:rsid w:val="00A849A9"/>
    <w:rsid w:val="00AB6E01"/>
    <w:rsid w:val="00AC2777"/>
    <w:rsid w:val="00B06F42"/>
    <w:rsid w:val="00B963FF"/>
    <w:rsid w:val="00C01A66"/>
    <w:rsid w:val="00C17A18"/>
    <w:rsid w:val="00C2115E"/>
    <w:rsid w:val="00D10335"/>
    <w:rsid w:val="00D6721B"/>
    <w:rsid w:val="00D90B57"/>
    <w:rsid w:val="00D91BC2"/>
    <w:rsid w:val="00DC2283"/>
    <w:rsid w:val="00DD6585"/>
    <w:rsid w:val="00DE132A"/>
    <w:rsid w:val="00DF3D0C"/>
    <w:rsid w:val="00E04C80"/>
    <w:rsid w:val="00E140BC"/>
    <w:rsid w:val="00E2525F"/>
    <w:rsid w:val="00EE3C61"/>
    <w:rsid w:val="00EF22DF"/>
    <w:rsid w:val="00F14D84"/>
    <w:rsid w:val="00F20EF3"/>
    <w:rsid w:val="00F97E87"/>
    <w:rsid w:val="00FA0BFD"/>
    <w:rsid w:val="00FC6155"/>
    <w:rsid w:val="00FD33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CE3A"/>
  <w15:chartTrackingRefBased/>
  <w15:docId w15:val="{26BBFF8E-1360-4CA1-82C2-E1EB7D1F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C61"/>
    <w:pPr>
      <w:suppressAutoHyphens/>
      <w:spacing w:after="0" w:line="240"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E3C61"/>
    <w:pPr>
      <w:tabs>
        <w:tab w:val="center" w:pos="4513"/>
        <w:tab w:val="right" w:pos="9026"/>
      </w:tabs>
    </w:pPr>
  </w:style>
  <w:style w:type="character" w:customStyle="1" w:styleId="HeaderChar">
    <w:name w:val="Header Char"/>
    <w:basedOn w:val="DefaultParagraphFont"/>
    <w:link w:val="Header"/>
    <w:uiPriority w:val="99"/>
    <w:qFormat/>
    <w:rsid w:val="00EE3C61"/>
    <w:rPr>
      <w:rFonts w:cs="Times New Roman"/>
    </w:rPr>
  </w:style>
  <w:style w:type="character" w:styleId="Hyperlink">
    <w:name w:val="Hyperlink"/>
    <w:basedOn w:val="DefaultParagraphFont"/>
    <w:uiPriority w:val="99"/>
    <w:unhideWhenUsed/>
    <w:qFormat/>
    <w:rsid w:val="00EE3C61"/>
    <w:rPr>
      <w:color w:val="0000FF"/>
      <w:u w:val="single"/>
    </w:rPr>
  </w:style>
  <w:style w:type="table" w:styleId="TableGrid">
    <w:name w:val="Table Grid"/>
    <w:basedOn w:val="TableNormal"/>
    <w:uiPriority w:val="59"/>
    <w:qFormat/>
    <w:rsid w:val="00EE3C61"/>
    <w:pPr>
      <w:spacing w:after="0"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EE3C61"/>
    <w:pPr>
      <w:suppressAutoHyphens/>
      <w:spacing w:after="60" w:line="240" w:lineRule="auto"/>
      <w:jc w:val="both"/>
    </w:pPr>
    <w:rPr>
      <w:rFonts w:cs="Times New Roman"/>
    </w:rPr>
  </w:style>
  <w:style w:type="paragraph" w:customStyle="1" w:styleId="ListParagraph1">
    <w:name w:val="List Paragraph1"/>
    <w:basedOn w:val="Normal"/>
    <w:uiPriority w:val="34"/>
    <w:qFormat/>
    <w:rsid w:val="00EE3C61"/>
    <w:pPr>
      <w:ind w:left="720"/>
      <w:contextualSpacing/>
    </w:pPr>
  </w:style>
  <w:style w:type="paragraph" w:customStyle="1" w:styleId="Sarakstarindkopa1">
    <w:name w:val="Saraksta rindkopa1"/>
    <w:basedOn w:val="Normal"/>
    <w:link w:val="SarakstarindkopaRakstz"/>
    <w:qFormat/>
    <w:rsid w:val="00EE3C61"/>
    <w:pPr>
      <w:ind w:left="720"/>
      <w:contextualSpacing/>
    </w:pPr>
  </w:style>
  <w:style w:type="paragraph" w:customStyle="1" w:styleId="Bezatstarpm1">
    <w:name w:val="Bez atstarpēm1"/>
    <w:uiPriority w:val="1"/>
    <w:qFormat/>
    <w:rsid w:val="00EE3C61"/>
    <w:pPr>
      <w:suppressAutoHyphens/>
      <w:spacing w:after="60" w:line="240" w:lineRule="auto"/>
      <w:jc w:val="both"/>
    </w:pPr>
    <w:rPr>
      <w:rFonts w:cs="Times New Roman"/>
    </w:rPr>
  </w:style>
  <w:style w:type="character" w:customStyle="1" w:styleId="SarakstarindkopaRakstz">
    <w:name w:val="Saraksta rindkopa Rakstz."/>
    <w:link w:val="Sarakstarindkopa1"/>
    <w:qFormat/>
    <w:locked/>
    <w:rsid w:val="00EE3C61"/>
    <w:rPr>
      <w:rFonts w:cs="Times New Roman"/>
    </w:rPr>
  </w:style>
  <w:style w:type="paragraph" w:customStyle="1" w:styleId="msonormal804d7de8fd46f06a46511c7c60d1535e">
    <w:name w:val="msonormal_804d7de8fd46f06a46511c7c60d1535e"/>
    <w:basedOn w:val="Normal"/>
    <w:qFormat/>
    <w:rsid w:val="00EE3C61"/>
    <w:pPr>
      <w:spacing w:beforeAutospacing="1" w:after="200" w:afterAutospacing="1"/>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EE3C61"/>
    <w:pPr>
      <w:tabs>
        <w:tab w:val="center" w:pos="4153"/>
        <w:tab w:val="right" w:pos="8306"/>
      </w:tabs>
    </w:pPr>
  </w:style>
  <w:style w:type="character" w:customStyle="1" w:styleId="FooterChar">
    <w:name w:val="Footer Char"/>
    <w:basedOn w:val="DefaultParagraphFont"/>
    <w:link w:val="Footer"/>
    <w:uiPriority w:val="99"/>
    <w:rsid w:val="00EE3C61"/>
    <w:rPr>
      <w:rFonts w:cs="Times New Roman"/>
    </w:rPr>
  </w:style>
  <w:style w:type="paragraph" w:customStyle="1" w:styleId="xmsonormal">
    <w:name w:val="x_msonormal"/>
    <w:basedOn w:val="Normal"/>
    <w:rsid w:val="00D90B57"/>
    <w:pPr>
      <w:suppressAutoHyphens w:val="0"/>
    </w:pPr>
    <w:rPr>
      <w:rFonts w:ascii="Calibri" w:hAnsi="Calibri" w:cs="Calibri"/>
      <w:lang w:eastAsia="lv-LV"/>
    </w:rPr>
  </w:style>
  <w:style w:type="character" w:customStyle="1" w:styleId="xcontentpasted0">
    <w:name w:val="x_contentpasted0"/>
    <w:basedOn w:val="DefaultParagraphFont"/>
    <w:rsid w:val="00D90B57"/>
  </w:style>
  <w:style w:type="character" w:styleId="CommentReference">
    <w:name w:val="annotation reference"/>
    <w:basedOn w:val="DefaultParagraphFont"/>
    <w:uiPriority w:val="99"/>
    <w:semiHidden/>
    <w:unhideWhenUsed/>
    <w:rsid w:val="00D90B57"/>
    <w:rPr>
      <w:sz w:val="16"/>
      <w:szCs w:val="16"/>
    </w:rPr>
  </w:style>
  <w:style w:type="paragraph" w:styleId="CommentText">
    <w:name w:val="annotation text"/>
    <w:basedOn w:val="Normal"/>
    <w:link w:val="CommentTextChar"/>
    <w:uiPriority w:val="99"/>
    <w:semiHidden/>
    <w:unhideWhenUsed/>
    <w:rsid w:val="00D90B57"/>
    <w:rPr>
      <w:sz w:val="20"/>
      <w:szCs w:val="20"/>
    </w:rPr>
  </w:style>
  <w:style w:type="character" w:customStyle="1" w:styleId="CommentTextChar">
    <w:name w:val="Comment Text Char"/>
    <w:basedOn w:val="DefaultParagraphFont"/>
    <w:link w:val="CommentText"/>
    <w:uiPriority w:val="99"/>
    <w:semiHidden/>
    <w:rsid w:val="00D90B57"/>
    <w:rPr>
      <w:rFonts w:cs="Times New Roman"/>
      <w:sz w:val="20"/>
      <w:szCs w:val="20"/>
    </w:rPr>
  </w:style>
  <w:style w:type="paragraph" w:styleId="CommentSubject">
    <w:name w:val="annotation subject"/>
    <w:basedOn w:val="CommentText"/>
    <w:next w:val="CommentText"/>
    <w:link w:val="CommentSubjectChar"/>
    <w:uiPriority w:val="99"/>
    <w:semiHidden/>
    <w:unhideWhenUsed/>
    <w:rsid w:val="00D90B57"/>
    <w:rPr>
      <w:b/>
      <w:bCs/>
    </w:rPr>
  </w:style>
  <w:style w:type="character" w:customStyle="1" w:styleId="CommentSubjectChar">
    <w:name w:val="Comment Subject Char"/>
    <w:basedOn w:val="CommentTextChar"/>
    <w:link w:val="CommentSubject"/>
    <w:uiPriority w:val="99"/>
    <w:semiHidden/>
    <w:rsid w:val="00D90B57"/>
    <w:rPr>
      <w:rFonts w:cs="Times New Roman"/>
      <w:b/>
      <w:bCs/>
      <w:sz w:val="20"/>
      <w:szCs w:val="20"/>
    </w:rPr>
  </w:style>
  <w:style w:type="character" w:customStyle="1" w:styleId="contentpasted0">
    <w:name w:val="contentpasted0"/>
    <w:basedOn w:val="DefaultParagraphFont"/>
    <w:rsid w:val="00D90B57"/>
  </w:style>
  <w:style w:type="character" w:styleId="UnresolvedMention">
    <w:name w:val="Unresolved Mention"/>
    <w:basedOn w:val="DefaultParagraphFont"/>
    <w:uiPriority w:val="99"/>
    <w:semiHidden/>
    <w:unhideWhenUsed/>
    <w:rsid w:val="00F97E87"/>
    <w:rPr>
      <w:color w:val="605E5C"/>
      <w:shd w:val="clear" w:color="auto" w:fill="E1DFDD"/>
    </w:rPr>
  </w:style>
  <w:style w:type="character" w:customStyle="1" w:styleId="SarakstarindkopaRakstz1">
    <w:name w:val="Saraksta rindkopa Rakstz.1"/>
    <w:uiPriority w:val="34"/>
    <w:qFormat/>
    <w:locked/>
    <w:rsid w:val="00FC6155"/>
    <w:rPr>
      <w:rFonts w:ascii="Times New Roman" w:eastAsia="Calibri" w:hAnsi="Times New Roman" w:cs="Times New Roman"/>
      <w:sz w:val="24"/>
      <w:szCs w:val="24"/>
      <w:lang w:val="en-GB"/>
    </w:rPr>
  </w:style>
  <w:style w:type="paragraph" w:customStyle="1" w:styleId="xmsolistparagraph">
    <w:name w:val="x_msolistparagraph"/>
    <w:basedOn w:val="Normal"/>
    <w:rsid w:val="009D7AB6"/>
    <w:pPr>
      <w:suppressAutoHyphens w:val="0"/>
      <w:ind w:left="720"/>
    </w:pPr>
    <w:rPr>
      <w:rFonts w:ascii="Calibri" w:hAnsi="Calibri" w:cs="Calibri"/>
      <w:lang w:eastAsia="lv-LV"/>
    </w:rPr>
  </w:style>
  <w:style w:type="paragraph" w:styleId="ListParagraph">
    <w:name w:val="List Paragraph"/>
    <w:basedOn w:val="Normal"/>
    <w:uiPriority w:val="34"/>
    <w:qFormat/>
    <w:rsid w:val="00F14D84"/>
    <w:pPr>
      <w:ind w:left="720"/>
      <w:contextualSpacing/>
    </w:pPr>
  </w:style>
  <w:style w:type="paragraph" w:styleId="BalloonText">
    <w:name w:val="Balloon Text"/>
    <w:basedOn w:val="Normal"/>
    <w:link w:val="BalloonTextChar"/>
    <w:uiPriority w:val="99"/>
    <w:semiHidden/>
    <w:unhideWhenUsed/>
    <w:rsid w:val="00025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6"/>
    <w:rPr>
      <w:rFonts w:ascii="Segoe UI" w:hAnsi="Segoe UI" w:cs="Segoe UI"/>
      <w:sz w:val="18"/>
      <w:szCs w:val="18"/>
    </w:rPr>
  </w:style>
  <w:style w:type="paragraph" w:styleId="Revision">
    <w:name w:val="Revision"/>
    <w:hidden/>
    <w:uiPriority w:val="99"/>
    <w:semiHidden/>
    <w:rsid w:val="00AC2777"/>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3435">
      <w:bodyDiv w:val="1"/>
      <w:marLeft w:val="0"/>
      <w:marRight w:val="0"/>
      <w:marTop w:val="0"/>
      <w:marBottom w:val="0"/>
      <w:divBdr>
        <w:top w:val="none" w:sz="0" w:space="0" w:color="auto"/>
        <w:left w:val="none" w:sz="0" w:space="0" w:color="auto"/>
        <w:bottom w:val="none" w:sz="0" w:space="0" w:color="auto"/>
        <w:right w:val="none" w:sz="0" w:space="0" w:color="auto"/>
      </w:divBdr>
    </w:div>
    <w:div w:id="219484055">
      <w:bodyDiv w:val="1"/>
      <w:marLeft w:val="0"/>
      <w:marRight w:val="0"/>
      <w:marTop w:val="0"/>
      <w:marBottom w:val="0"/>
      <w:divBdr>
        <w:top w:val="none" w:sz="0" w:space="0" w:color="auto"/>
        <w:left w:val="none" w:sz="0" w:space="0" w:color="auto"/>
        <w:bottom w:val="none" w:sz="0" w:space="0" w:color="auto"/>
        <w:right w:val="none" w:sz="0" w:space="0" w:color="auto"/>
      </w:divBdr>
    </w:div>
    <w:div w:id="845097372">
      <w:bodyDiv w:val="1"/>
      <w:marLeft w:val="0"/>
      <w:marRight w:val="0"/>
      <w:marTop w:val="0"/>
      <w:marBottom w:val="0"/>
      <w:divBdr>
        <w:top w:val="none" w:sz="0" w:space="0" w:color="auto"/>
        <w:left w:val="none" w:sz="0" w:space="0" w:color="auto"/>
        <w:bottom w:val="none" w:sz="0" w:space="0" w:color="auto"/>
        <w:right w:val="none" w:sz="0" w:space="0" w:color="auto"/>
      </w:divBdr>
    </w:div>
    <w:div w:id="1013873695">
      <w:bodyDiv w:val="1"/>
      <w:marLeft w:val="0"/>
      <w:marRight w:val="0"/>
      <w:marTop w:val="0"/>
      <w:marBottom w:val="0"/>
      <w:divBdr>
        <w:top w:val="none" w:sz="0" w:space="0" w:color="auto"/>
        <w:left w:val="none" w:sz="0" w:space="0" w:color="auto"/>
        <w:bottom w:val="none" w:sz="0" w:space="0" w:color="auto"/>
        <w:right w:val="none" w:sz="0" w:space="0" w:color="auto"/>
      </w:divBdr>
    </w:div>
    <w:div w:id="1352223145">
      <w:bodyDiv w:val="1"/>
      <w:marLeft w:val="0"/>
      <w:marRight w:val="0"/>
      <w:marTop w:val="0"/>
      <w:marBottom w:val="0"/>
      <w:divBdr>
        <w:top w:val="none" w:sz="0" w:space="0" w:color="auto"/>
        <w:left w:val="none" w:sz="0" w:space="0" w:color="auto"/>
        <w:bottom w:val="none" w:sz="0" w:space="0" w:color="auto"/>
        <w:right w:val="none" w:sz="0" w:space="0" w:color="auto"/>
      </w:divBdr>
    </w:div>
    <w:div w:id="167433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iba.berovska@idejukapitals.lv" TargetMode="External"/><Relationship Id="rId5" Type="http://schemas.openxmlformats.org/officeDocument/2006/relationships/styles" Target="styles.xml"/><Relationship Id="rId10" Type="http://schemas.openxmlformats.org/officeDocument/2006/relationships/hyperlink" Target="mailto:administratcija@eka.edu.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ea2365-d4f2-432b-8f6a-f655f90e7793">
      <Terms xmlns="http://schemas.microsoft.com/office/infopath/2007/PartnerControls"/>
    </lcf76f155ced4ddcb4097134ff3c332f>
    <TaxCatchAll xmlns="5996ef09-25f8-40e8-a0e9-d479609a4b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F434D755E491641A84B730471C51FEF" ma:contentTypeVersion="15" ma:contentTypeDescription="Izveidot jaunu dokumentu." ma:contentTypeScope="" ma:versionID="d536cea2dcb786b1ba2003803ddd9c22">
  <xsd:schema xmlns:xsd="http://www.w3.org/2001/XMLSchema" xmlns:xs="http://www.w3.org/2001/XMLSchema" xmlns:p="http://schemas.microsoft.com/office/2006/metadata/properties" xmlns:ns2="f7ea2365-d4f2-432b-8f6a-f655f90e7793" xmlns:ns3="5996ef09-25f8-40e8-a0e9-d479609a4b6c" targetNamespace="http://schemas.microsoft.com/office/2006/metadata/properties" ma:root="true" ma:fieldsID="eebf156e4e08573fdf027a6c2271e4c4" ns2:_="" ns3:_="">
    <xsd:import namespace="f7ea2365-d4f2-432b-8f6a-f655f90e7793"/>
    <xsd:import namespace="5996ef09-25f8-40e8-a0e9-d479609a4b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a2365-d4f2-432b-8f6a-f655f90e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6ef09-25f8-40e8-a0e9-d479609a4b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a214a7-ad41-4832-a79b-87c8180cdea3}" ma:internalName="TaxCatchAll" ma:showField="CatchAllData" ma:web="5996ef09-25f8-40e8-a0e9-d479609a4b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2CA7C-C9C0-4B26-98A2-0FD1F23D02B9}">
  <ds:schemaRefs>
    <ds:schemaRef ds:uri="http://www.w3.org/XML/1998/namespace"/>
    <ds:schemaRef ds:uri="http://schemas.microsoft.com/office/2006/metadata/properties"/>
    <ds:schemaRef ds:uri="5996ef09-25f8-40e8-a0e9-d479609a4b6c"/>
    <ds:schemaRef ds:uri="http://schemas.microsoft.com/office/infopath/2007/PartnerControls"/>
    <ds:schemaRef ds:uri="f7ea2365-d4f2-432b-8f6a-f655f90e7793"/>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CE68C971-04FA-4FE2-B976-6F215986057B}">
  <ds:schemaRefs>
    <ds:schemaRef ds:uri="http://schemas.microsoft.com/sharepoint/v3/contenttype/forms"/>
  </ds:schemaRefs>
</ds:datastoreItem>
</file>

<file path=customXml/itemProps3.xml><?xml version="1.0" encoding="utf-8"?>
<ds:datastoreItem xmlns:ds="http://schemas.openxmlformats.org/officeDocument/2006/customXml" ds:itemID="{E68F2BF0-A8E6-4C97-B649-D813F4870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a2365-d4f2-432b-8f6a-f655f90e7793"/>
    <ds:schemaRef ds:uri="5996ef09-25f8-40e8-a0e9-d479609a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4429</Words>
  <Characters>2525</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Kuzmina</dc:creator>
  <cp:keywords/>
  <dc:description/>
  <cp:lastModifiedBy>Inese Kuzmina</cp:lastModifiedBy>
  <cp:revision>9</cp:revision>
  <dcterms:created xsi:type="dcterms:W3CDTF">2023-02-07T08:30:00Z</dcterms:created>
  <dcterms:modified xsi:type="dcterms:W3CDTF">2023-02-07T08:39:00Z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0x010100FF434D755E491641A84B730471C51FEF</vt:lpwstr>
  </property>
  <property fmtid="{D5CDD505-2E9C-101B-9397-08002B2CF9AE}" pid="3" name="MediaServiceImageTags">
    <vt:lpwstr/>
  </property>
</Properties>
</file>